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1B87" w14:textId="77777777" w:rsidR="00C17C7F" w:rsidRDefault="00BC50A0" w:rsidP="00616AAF">
      <w:pPr>
        <w:spacing w:line="240" w:lineRule="auto"/>
        <w:rPr>
          <w:noProof/>
        </w:rPr>
      </w:pPr>
      <w:r>
        <w:rPr>
          <w:noProof/>
        </w:rPr>
        <w:drawing>
          <wp:inline distT="0" distB="0" distL="0" distR="0" wp14:anchorId="3E451BB0" wp14:editId="3E451BB1">
            <wp:extent cx="7315200" cy="1005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0" cy="1005205"/>
                    </a:xfrm>
                    <a:prstGeom prst="rect">
                      <a:avLst/>
                    </a:prstGeom>
                  </pic:spPr>
                </pic:pic>
              </a:graphicData>
            </a:graphic>
          </wp:inline>
        </w:drawing>
      </w:r>
    </w:p>
    <w:p w14:paraId="3E451B88" w14:textId="77777777" w:rsidR="00292B2F" w:rsidRDefault="00292B2F" w:rsidP="00616AAF">
      <w:pPr>
        <w:spacing w:line="240" w:lineRule="auto"/>
        <w:rPr>
          <w:noProof/>
        </w:rPr>
        <w:sectPr w:rsidR="00292B2F" w:rsidSect="003448E0">
          <w:footerReference w:type="default" r:id="rId14"/>
          <w:footerReference w:type="first" r:id="rId15"/>
          <w:pgSz w:w="12240" w:h="15840"/>
          <w:pgMar w:top="360" w:right="360" w:bottom="360" w:left="360" w:header="720" w:footer="360" w:gutter="0"/>
          <w:cols w:space="720"/>
          <w:titlePg/>
          <w:docGrid w:linePitch="360"/>
        </w:sectPr>
      </w:pPr>
    </w:p>
    <w:p w14:paraId="3E451B89" w14:textId="24A768EB" w:rsidR="00BC50A0" w:rsidRDefault="00E05DD2" w:rsidP="00616AAF">
      <w:pPr>
        <w:spacing w:line="240" w:lineRule="auto"/>
        <w:ind w:left="1440"/>
        <w:rPr>
          <w:noProof/>
        </w:rPr>
      </w:pPr>
      <w:r>
        <w:rPr>
          <w:noProof/>
        </w:rPr>
        <mc:AlternateContent>
          <mc:Choice Requires="wps">
            <w:drawing>
              <wp:anchor distT="0" distB="0" distL="114300" distR="114300" simplePos="0" relativeHeight="251659264" behindDoc="0" locked="0" layoutInCell="1" allowOverlap="1" wp14:anchorId="3E451BB2" wp14:editId="10E8ED93">
                <wp:simplePos x="0" y="0"/>
                <wp:positionH relativeFrom="margin">
                  <wp:posOffset>595929</wp:posOffset>
                </wp:positionH>
                <wp:positionV relativeFrom="paragraph">
                  <wp:posOffset>1905</wp:posOffset>
                </wp:positionV>
                <wp:extent cx="6317099" cy="60675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099" cy="606752"/>
                        </a:xfrm>
                        <a:prstGeom prst="rect">
                          <a:avLst/>
                        </a:prstGeom>
                        <a:noFill/>
                        <a:ln w="9525">
                          <a:noFill/>
                          <a:miter lim="800000"/>
                          <a:headEnd/>
                          <a:tailEnd/>
                        </a:ln>
                      </wps:spPr>
                      <wps:txbx>
                        <w:txbxContent>
                          <w:p w14:paraId="3E451BC7" w14:textId="38535656" w:rsidR="00E05DD2" w:rsidRPr="00E05DD2" w:rsidRDefault="00885BBD">
                            <w:pPr>
                              <w:rPr>
                                <w:color w:val="E97300"/>
                                <w:sz w:val="64"/>
                                <w:szCs w:val="64"/>
                              </w:rPr>
                            </w:pPr>
                            <w:r>
                              <w:rPr>
                                <w:color w:val="E97300"/>
                                <w:sz w:val="64"/>
                                <w:szCs w:val="64"/>
                              </w:rPr>
                              <w:t>English for Military Officers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2" id="_x0000_t202" coordsize="21600,21600" o:spt="202" path="m,l,21600r21600,l21600,xe">
                <v:stroke joinstyle="miter"/>
                <v:path gradientshapeok="t" o:connecttype="rect"/>
              </v:shapetype>
              <v:shape id="Text Box 2" o:spid="_x0000_s1026" type="#_x0000_t202" style="position:absolute;left:0;text-align:left;margin-left:46.9pt;margin-top:.15pt;width:497.4pt;height:4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" filled="f" stroked="f">
                <v:textbox>
                  <w:txbxContent>
                    <w:p w14:paraId="3E451BC7" w14:textId="38535656" w:rsidR="00E05DD2" w:rsidRPr="00E05DD2" w:rsidRDefault="00885BBD">
                      <w:pPr>
                        <w:rPr>
                          <w:color w:val="E97300"/>
                          <w:sz w:val="64"/>
                          <w:szCs w:val="64"/>
                        </w:rPr>
                      </w:pPr>
                      <w:r>
                        <w:rPr>
                          <w:color w:val="E97300"/>
                          <w:sz w:val="64"/>
                          <w:szCs w:val="64"/>
                        </w:rPr>
                        <w:t>English for Military Officers Program</w:t>
                      </w:r>
                    </w:p>
                  </w:txbxContent>
                </v:textbox>
                <w10:wrap anchorx="margin"/>
              </v:shape>
            </w:pict>
          </mc:Fallback>
        </mc:AlternateContent>
      </w:r>
    </w:p>
    <w:p w14:paraId="3E451B8A" w14:textId="77777777" w:rsidR="00E05DD2" w:rsidRDefault="00E05DD2" w:rsidP="00616AAF">
      <w:pPr>
        <w:spacing w:line="240" w:lineRule="auto"/>
        <w:ind w:left="1440"/>
        <w:rPr>
          <w:noProof/>
        </w:rPr>
      </w:pPr>
    </w:p>
    <w:p w14:paraId="3E451B8B" w14:textId="77777777" w:rsidR="00B92470" w:rsidRDefault="00B92470" w:rsidP="00616AAF">
      <w:pPr>
        <w:spacing w:after="0" w:line="240" w:lineRule="auto"/>
        <w:ind w:left="1170"/>
        <w:rPr>
          <w:noProof/>
        </w:rPr>
        <w:sectPr w:rsidR="00B92470" w:rsidSect="00B92470">
          <w:type w:val="continuous"/>
          <w:pgSz w:w="12240" w:h="15840"/>
          <w:pgMar w:top="360" w:right="360" w:bottom="360" w:left="360" w:header="720" w:footer="720" w:gutter="0"/>
          <w:cols w:num="2" w:space="2520"/>
          <w:docGrid w:linePitch="360"/>
        </w:sectPr>
      </w:pPr>
    </w:p>
    <w:p w14:paraId="3E451B8C" w14:textId="77777777" w:rsidR="006A6983" w:rsidRDefault="006A6983" w:rsidP="00616AAF">
      <w:pPr>
        <w:spacing w:after="0" w:line="240" w:lineRule="auto"/>
        <w:ind w:left="1170"/>
        <w:rPr>
          <w:noProof/>
        </w:rPr>
      </w:pPr>
    </w:p>
    <w:p w14:paraId="3E451B8D" w14:textId="77777777" w:rsidR="006A6983" w:rsidRDefault="006A6983" w:rsidP="00616AAF">
      <w:pPr>
        <w:spacing w:after="0" w:line="240" w:lineRule="auto"/>
        <w:ind w:left="1170"/>
        <w:rPr>
          <w:noProof/>
        </w:rPr>
      </w:pPr>
    </w:p>
    <w:p w14:paraId="3E451B8E" w14:textId="77777777" w:rsidR="00AC48FD" w:rsidRDefault="00AC48FD" w:rsidP="00616AAF">
      <w:pPr>
        <w:spacing w:after="0" w:line="240" w:lineRule="auto"/>
        <w:ind w:left="1170" w:right="126"/>
        <w:rPr>
          <w:noProof/>
        </w:rPr>
        <w:sectPr w:rsidR="00AC48FD" w:rsidSect="003448E0">
          <w:type w:val="continuous"/>
          <w:pgSz w:w="12240" w:h="15840"/>
          <w:pgMar w:top="360" w:right="360" w:bottom="360" w:left="360" w:header="720" w:footer="144" w:gutter="0"/>
          <w:cols w:num="2" w:space="180"/>
          <w:docGrid w:linePitch="360"/>
        </w:sectPr>
      </w:pPr>
    </w:p>
    <w:p w14:paraId="3E451B8F" w14:textId="13B13D77" w:rsidR="00AC48FD" w:rsidRDefault="00AC48FD" w:rsidP="00616AAF">
      <w:pPr>
        <w:spacing w:after="0" w:line="240" w:lineRule="auto"/>
        <w:ind w:left="1170" w:right="126"/>
        <w:rPr>
          <w:noProof/>
        </w:rPr>
      </w:pPr>
    </w:p>
    <w:p w14:paraId="3E451B90" w14:textId="77777777" w:rsidR="006C4855" w:rsidRDefault="006C4855" w:rsidP="00616AAF">
      <w:pPr>
        <w:spacing w:after="0" w:line="240" w:lineRule="auto"/>
        <w:ind w:left="1170" w:right="126"/>
        <w:rPr>
          <w:noProof/>
        </w:rPr>
        <w:sectPr w:rsidR="006C4855" w:rsidSect="00AC48FD">
          <w:type w:val="continuous"/>
          <w:pgSz w:w="12240" w:h="15840"/>
          <w:pgMar w:top="360" w:right="360" w:bottom="360" w:left="360" w:header="720" w:footer="144" w:gutter="0"/>
          <w:cols w:num="2" w:space="180"/>
          <w:docGrid w:linePitch="360"/>
        </w:sectPr>
      </w:pPr>
    </w:p>
    <w:p w14:paraId="1AA686C2" w14:textId="118FC5DD" w:rsidR="00F44683" w:rsidRDefault="00D36909" w:rsidP="00616AAF">
      <w:pPr>
        <w:tabs>
          <w:tab w:val="left" w:pos="11070"/>
        </w:tabs>
        <w:spacing w:after="0" w:line="240" w:lineRule="auto"/>
        <w:ind w:left="2880" w:right="270"/>
        <w:rPr>
          <w:rFonts w:cstheme="minorHAnsi"/>
          <w:color w:val="121212"/>
          <w:sz w:val="28"/>
          <w:szCs w:val="28"/>
          <w:shd w:val="clear" w:color="auto" w:fill="FFFFFF"/>
        </w:rPr>
      </w:pPr>
      <w:r>
        <w:rPr>
          <w:noProof/>
        </w:rPr>
        <w:drawing>
          <wp:anchor distT="0" distB="0" distL="114300" distR="114300" simplePos="0" relativeHeight="251662336" behindDoc="0" locked="0" layoutInCell="1" allowOverlap="1" wp14:anchorId="6E0870A9" wp14:editId="4FFE63B4">
            <wp:simplePos x="0" y="0"/>
            <wp:positionH relativeFrom="column">
              <wp:posOffset>723900</wp:posOffset>
            </wp:positionH>
            <wp:positionV relativeFrom="page">
              <wp:posOffset>2132965</wp:posOffset>
            </wp:positionV>
            <wp:extent cx="2867025" cy="1552575"/>
            <wp:effectExtent l="0" t="0" r="9525" b="9525"/>
            <wp:wrapSquare wrapText="bothSides"/>
            <wp:docPr id="7" name="Picture 7" descr="Marine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simula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cstheme="minorHAnsi"/>
          <w:color w:val="121212"/>
          <w:sz w:val="28"/>
          <w:szCs w:val="28"/>
          <w:shd w:val="clear" w:color="auto" w:fill="FFFFFF"/>
        </w:rPr>
        <w:br w:type="textWrapping" w:clear="all"/>
      </w:r>
    </w:p>
    <w:p w14:paraId="4556CCF0" w14:textId="733D8EAD" w:rsidR="00956872" w:rsidRPr="00A360E2" w:rsidRDefault="00D13901" w:rsidP="00616AAF">
      <w:pPr>
        <w:tabs>
          <w:tab w:val="left" w:pos="11070"/>
        </w:tabs>
        <w:spacing w:after="0" w:line="240" w:lineRule="auto"/>
        <w:ind w:left="1170" w:right="270"/>
        <w:rPr>
          <w:rFonts w:cstheme="minorHAnsi"/>
          <w:b/>
          <w:bCs/>
          <w:sz w:val="24"/>
        </w:rPr>
      </w:pPr>
      <w:r w:rsidRPr="00A360E2">
        <w:rPr>
          <w:rFonts w:cstheme="minorHAnsi"/>
          <w:b/>
          <w:bCs/>
          <w:sz w:val="24"/>
        </w:rPr>
        <w:t>Improve y</w:t>
      </w:r>
      <w:r w:rsidR="0018294B" w:rsidRPr="00A360E2">
        <w:rPr>
          <w:rFonts w:cstheme="minorHAnsi"/>
          <w:b/>
          <w:bCs/>
          <w:sz w:val="24"/>
        </w:rPr>
        <w:t>our m</w:t>
      </w:r>
      <w:r w:rsidR="00885BBD" w:rsidRPr="00A360E2">
        <w:rPr>
          <w:rFonts w:cstheme="minorHAnsi"/>
          <w:b/>
          <w:bCs/>
          <w:sz w:val="24"/>
        </w:rPr>
        <w:t>ilitary</w:t>
      </w:r>
      <w:r w:rsidR="0018294B" w:rsidRPr="00A360E2">
        <w:rPr>
          <w:rFonts w:cstheme="minorHAnsi"/>
          <w:b/>
          <w:bCs/>
          <w:sz w:val="24"/>
        </w:rPr>
        <w:t xml:space="preserve"> c</w:t>
      </w:r>
      <w:r w:rsidR="006F6B10" w:rsidRPr="00A360E2">
        <w:rPr>
          <w:rFonts w:cstheme="minorHAnsi"/>
          <w:b/>
          <w:bCs/>
          <w:sz w:val="24"/>
        </w:rPr>
        <w:t>ompe</w:t>
      </w:r>
      <w:r w:rsidR="005B782C" w:rsidRPr="00A360E2">
        <w:rPr>
          <w:rFonts w:cstheme="minorHAnsi"/>
          <w:b/>
          <w:bCs/>
          <w:sz w:val="24"/>
        </w:rPr>
        <w:t>te</w:t>
      </w:r>
      <w:r w:rsidR="006F6B10" w:rsidRPr="00A360E2">
        <w:rPr>
          <w:rFonts w:cstheme="minorHAnsi"/>
          <w:b/>
          <w:bCs/>
          <w:sz w:val="24"/>
        </w:rPr>
        <w:t>ncies</w:t>
      </w:r>
      <w:r w:rsidR="00956872" w:rsidRPr="00A360E2">
        <w:rPr>
          <w:rFonts w:cstheme="minorHAnsi"/>
          <w:b/>
          <w:bCs/>
          <w:sz w:val="24"/>
        </w:rPr>
        <w:t>, cross-cultural awareness</w:t>
      </w:r>
      <w:r w:rsidR="006F6B10" w:rsidRPr="00A360E2">
        <w:rPr>
          <w:rFonts w:cstheme="minorHAnsi"/>
          <w:b/>
          <w:bCs/>
          <w:sz w:val="24"/>
        </w:rPr>
        <w:t xml:space="preserve"> and English proficiencies </w:t>
      </w:r>
      <w:r w:rsidR="0033012E" w:rsidRPr="00A360E2">
        <w:rPr>
          <w:rFonts w:cstheme="minorHAnsi"/>
          <w:b/>
          <w:bCs/>
          <w:sz w:val="24"/>
        </w:rPr>
        <w:t>at Georgian!</w:t>
      </w:r>
      <w:r w:rsidR="00E119A0" w:rsidRPr="00A360E2">
        <w:rPr>
          <w:rFonts w:cstheme="minorHAnsi"/>
          <w:b/>
          <w:bCs/>
          <w:sz w:val="24"/>
        </w:rPr>
        <w:br/>
      </w:r>
    </w:p>
    <w:p w14:paraId="588D91EF" w14:textId="7D887DBF" w:rsidR="00616AAF" w:rsidRDefault="00B8556D" w:rsidP="00616AAF">
      <w:pPr>
        <w:tabs>
          <w:tab w:val="left" w:pos="11070"/>
        </w:tabs>
        <w:spacing w:after="0" w:line="240" w:lineRule="auto"/>
        <w:ind w:left="1170" w:right="270"/>
        <w:rPr>
          <w:bCs/>
          <w:color w:val="365F91" w:themeColor="accent1" w:themeShade="BF"/>
          <w:sz w:val="28"/>
          <w:szCs w:val="28"/>
        </w:rPr>
      </w:pPr>
      <w:r w:rsidRPr="00616AAF">
        <w:rPr>
          <w:bCs/>
          <w:color w:val="365F91" w:themeColor="accent1" w:themeShade="BF"/>
          <w:sz w:val="28"/>
          <w:szCs w:val="28"/>
        </w:rPr>
        <w:t>Language Training</w:t>
      </w:r>
    </w:p>
    <w:p w14:paraId="784CF6AE" w14:textId="77777777" w:rsidR="00616AAF" w:rsidRDefault="00616AAF" w:rsidP="00616AAF">
      <w:pPr>
        <w:tabs>
          <w:tab w:val="left" w:pos="11070"/>
        </w:tabs>
        <w:spacing w:after="0" w:line="240" w:lineRule="auto"/>
        <w:ind w:left="1170" w:right="270"/>
        <w:rPr>
          <w:bCs/>
          <w:color w:val="365F91" w:themeColor="accent1" w:themeShade="BF"/>
          <w:sz w:val="28"/>
          <w:szCs w:val="28"/>
        </w:rPr>
      </w:pPr>
    </w:p>
    <w:p w14:paraId="068C201D" w14:textId="4F1E4D70" w:rsidR="00B8556D" w:rsidRPr="00616AAF" w:rsidRDefault="00B8556D" w:rsidP="00616AAF">
      <w:pPr>
        <w:tabs>
          <w:tab w:val="left" w:pos="11070"/>
        </w:tabs>
        <w:spacing w:after="0" w:line="240" w:lineRule="auto"/>
        <w:ind w:left="1170" w:right="270"/>
        <w:rPr>
          <w:bCs/>
          <w:color w:val="365F91" w:themeColor="accent1" w:themeShade="BF"/>
          <w:sz w:val="28"/>
          <w:szCs w:val="28"/>
        </w:rPr>
      </w:pPr>
      <w:r w:rsidRPr="00616AAF">
        <w:rPr>
          <w:rFonts w:ascii="Calibri" w:hAnsi="Calibri"/>
          <w:sz w:val="24"/>
          <w:szCs w:val="24"/>
        </w:rPr>
        <w:t xml:space="preserve">Georgian’s expertise in second language training and English for specific purposes programming ensures that language training is excellent and relevant.  </w:t>
      </w:r>
      <w:r w:rsidR="001B172A" w:rsidRPr="00616AAF">
        <w:rPr>
          <w:rFonts w:ascii="Calibri" w:hAnsi="Calibri"/>
          <w:sz w:val="24"/>
          <w:szCs w:val="24"/>
        </w:rPr>
        <w:t xml:space="preserve">Our English programming is Languages Canada certified.  </w:t>
      </w:r>
      <w:r w:rsidRPr="00616AAF">
        <w:rPr>
          <w:rFonts w:ascii="Calibri" w:hAnsi="Calibri"/>
          <w:sz w:val="24"/>
          <w:szCs w:val="24"/>
        </w:rPr>
        <w:t>Our faculty are experienced in teaching Spanish first language learners and can customize English programs for the maximum benefit for participants.  Our student-</w:t>
      </w:r>
      <w:proofErr w:type="spellStart"/>
      <w:r w:rsidRPr="00616AAF">
        <w:rPr>
          <w:rFonts w:ascii="Calibri" w:hAnsi="Calibri"/>
          <w:sz w:val="24"/>
          <w:szCs w:val="24"/>
        </w:rPr>
        <w:t>centred</w:t>
      </w:r>
      <w:proofErr w:type="spellEnd"/>
      <w:r w:rsidRPr="00616AAF">
        <w:rPr>
          <w:rFonts w:ascii="Calibri" w:hAnsi="Calibri"/>
          <w:sz w:val="24"/>
          <w:szCs w:val="24"/>
        </w:rPr>
        <w:t xml:space="preserve"> English for Military officers focuses on the communication tools relevant to participant’s profession.   The programming targets language </w:t>
      </w:r>
      <w:r w:rsidR="001D7CB9" w:rsidRPr="00616AAF">
        <w:rPr>
          <w:rFonts w:ascii="Calibri" w:hAnsi="Calibri"/>
          <w:sz w:val="24"/>
          <w:szCs w:val="24"/>
        </w:rPr>
        <w:t>developmen</w:t>
      </w:r>
      <w:r w:rsidRPr="00616AAF">
        <w:rPr>
          <w:rFonts w:ascii="Calibri" w:hAnsi="Calibri"/>
          <w:sz w:val="24"/>
          <w:szCs w:val="24"/>
        </w:rPr>
        <w:t>t in the areas of speaking, listening, reading, writing, viewing, and representing</w:t>
      </w:r>
      <w:r w:rsidR="001D7CB9" w:rsidRPr="00616AAF">
        <w:rPr>
          <w:rFonts w:ascii="Calibri" w:hAnsi="Calibri"/>
          <w:sz w:val="24"/>
          <w:szCs w:val="24"/>
        </w:rPr>
        <w:t>, while participants strengthen their skills in reasoning and leadership to help them become better officers.</w:t>
      </w:r>
    </w:p>
    <w:p w14:paraId="121BE1B8" w14:textId="3228B8C8" w:rsidR="00956872" w:rsidRPr="00E119A0" w:rsidRDefault="00B8556D" w:rsidP="00616AAF">
      <w:pPr>
        <w:tabs>
          <w:tab w:val="left" w:pos="11070"/>
        </w:tabs>
        <w:spacing w:after="0" w:line="240" w:lineRule="auto"/>
        <w:ind w:right="270"/>
        <w:rPr>
          <w:rFonts w:cstheme="minorHAnsi"/>
        </w:rPr>
      </w:pPr>
      <w:r>
        <w:rPr>
          <w:rFonts w:cstheme="minorHAnsi"/>
        </w:rPr>
        <w:tab/>
      </w:r>
    </w:p>
    <w:p w14:paraId="38789D89" w14:textId="77777777" w:rsidR="00616AAF" w:rsidRDefault="00E9714C" w:rsidP="00616AAF">
      <w:pPr>
        <w:tabs>
          <w:tab w:val="left" w:pos="11070"/>
        </w:tabs>
        <w:spacing w:after="0" w:line="240" w:lineRule="auto"/>
        <w:ind w:left="1170" w:right="270"/>
        <w:rPr>
          <w:bCs/>
          <w:color w:val="365F91" w:themeColor="accent1" w:themeShade="BF"/>
          <w:sz w:val="28"/>
          <w:szCs w:val="28"/>
        </w:rPr>
      </w:pPr>
      <w:r w:rsidRPr="00616AAF">
        <w:rPr>
          <w:bCs/>
          <w:color w:val="365F91" w:themeColor="accent1" w:themeShade="BF"/>
          <w:sz w:val="28"/>
          <w:szCs w:val="28"/>
        </w:rPr>
        <w:t xml:space="preserve">Relevant &amp; </w:t>
      </w:r>
      <w:r w:rsidR="005B782C" w:rsidRPr="00616AAF">
        <w:rPr>
          <w:bCs/>
          <w:color w:val="365F91" w:themeColor="accent1" w:themeShade="BF"/>
          <w:sz w:val="28"/>
          <w:szCs w:val="28"/>
        </w:rPr>
        <w:t>Experiential</w:t>
      </w:r>
      <w:r w:rsidR="00885BBD" w:rsidRPr="00616AAF">
        <w:rPr>
          <w:bCs/>
          <w:color w:val="365F91" w:themeColor="accent1" w:themeShade="BF"/>
          <w:sz w:val="28"/>
          <w:szCs w:val="28"/>
        </w:rPr>
        <w:t xml:space="preserve"> Learning</w:t>
      </w:r>
    </w:p>
    <w:p w14:paraId="64872CC3" w14:textId="03DA857B" w:rsidR="00E119A0" w:rsidRPr="00434A29" w:rsidRDefault="00E119A0" w:rsidP="00616AAF">
      <w:pPr>
        <w:tabs>
          <w:tab w:val="left" w:pos="11070"/>
        </w:tabs>
        <w:spacing w:after="0" w:line="240" w:lineRule="auto"/>
        <w:ind w:left="1170" w:right="270"/>
        <w:rPr>
          <w:rFonts w:ascii="Calibri" w:hAnsi="Calibri"/>
          <w:sz w:val="24"/>
          <w:szCs w:val="24"/>
        </w:rPr>
      </w:pPr>
      <w:r w:rsidRPr="00E119A0">
        <w:rPr>
          <w:rFonts w:cstheme="minorHAnsi"/>
          <w:b/>
          <w:bCs/>
        </w:rPr>
        <w:br/>
      </w:r>
      <w:r w:rsidRPr="00434A29">
        <w:rPr>
          <w:rFonts w:ascii="Calibri" w:hAnsi="Calibri"/>
          <w:sz w:val="24"/>
          <w:szCs w:val="24"/>
        </w:rPr>
        <w:t>Stude</w:t>
      </w:r>
      <w:r w:rsidR="00956872" w:rsidRPr="00434A29">
        <w:rPr>
          <w:rFonts w:ascii="Calibri" w:hAnsi="Calibri"/>
          <w:sz w:val="24"/>
          <w:szCs w:val="24"/>
        </w:rPr>
        <w:t xml:space="preserve">nts learn through a </w:t>
      </w:r>
      <w:r w:rsidRPr="00434A29">
        <w:rPr>
          <w:rFonts w:ascii="Calibri" w:hAnsi="Calibri"/>
          <w:sz w:val="24"/>
          <w:szCs w:val="24"/>
        </w:rPr>
        <w:t>mix</w:t>
      </w:r>
      <w:r w:rsidR="00956872" w:rsidRPr="00434A29">
        <w:rPr>
          <w:rFonts w:ascii="Calibri" w:hAnsi="Calibri"/>
          <w:sz w:val="24"/>
          <w:szCs w:val="24"/>
        </w:rPr>
        <w:t xml:space="preserve"> of classroom and experiential activities</w:t>
      </w:r>
      <w:r w:rsidR="00B8556D" w:rsidRPr="00434A29">
        <w:rPr>
          <w:rFonts w:ascii="Calibri" w:hAnsi="Calibri"/>
          <w:sz w:val="24"/>
          <w:szCs w:val="24"/>
        </w:rPr>
        <w:t xml:space="preserve"> where they </w:t>
      </w:r>
      <w:r w:rsidR="001D7CB9" w:rsidRPr="00434A29">
        <w:rPr>
          <w:rFonts w:ascii="Calibri" w:hAnsi="Calibri"/>
          <w:sz w:val="24"/>
          <w:szCs w:val="24"/>
        </w:rPr>
        <w:t>meet with current Can</w:t>
      </w:r>
      <w:r w:rsidR="00434A29">
        <w:rPr>
          <w:rFonts w:ascii="Calibri" w:hAnsi="Calibri"/>
          <w:sz w:val="24"/>
          <w:szCs w:val="24"/>
        </w:rPr>
        <w:t>a</w:t>
      </w:r>
      <w:r w:rsidR="001D7CB9" w:rsidRPr="00434A29">
        <w:rPr>
          <w:rFonts w:ascii="Calibri" w:hAnsi="Calibri"/>
          <w:sz w:val="24"/>
          <w:szCs w:val="24"/>
        </w:rPr>
        <w:t>dian military professionals and explore some of Canada’s military history</w:t>
      </w:r>
      <w:r w:rsidRPr="00434A29">
        <w:rPr>
          <w:rFonts w:ascii="Calibri" w:hAnsi="Calibri"/>
          <w:sz w:val="24"/>
          <w:szCs w:val="24"/>
        </w:rPr>
        <w:t xml:space="preserve">. </w:t>
      </w:r>
    </w:p>
    <w:p w14:paraId="4D1EAE42" w14:textId="77777777" w:rsidR="004445B8" w:rsidRPr="00434A29" w:rsidRDefault="004445B8" w:rsidP="00616AAF">
      <w:pPr>
        <w:pStyle w:val="ListParagraph"/>
        <w:numPr>
          <w:ilvl w:val="0"/>
          <w:numId w:val="6"/>
        </w:numPr>
        <w:tabs>
          <w:tab w:val="left" w:pos="11070"/>
        </w:tabs>
        <w:ind w:right="270"/>
        <w:rPr>
          <w:rFonts w:eastAsiaTheme="minorHAnsi" w:cstheme="minorBidi"/>
          <w:sz w:val="24"/>
          <w:szCs w:val="24"/>
        </w:rPr>
      </w:pPr>
      <w:r w:rsidRPr="00434A29">
        <w:rPr>
          <w:rFonts w:eastAsiaTheme="minorHAnsi" w:cstheme="minorBidi"/>
          <w:b/>
          <w:sz w:val="24"/>
          <w:szCs w:val="24"/>
        </w:rPr>
        <w:t>Georgian’s Centre for Marine Training and</w:t>
      </w:r>
      <w:r w:rsidRPr="00434A29">
        <w:rPr>
          <w:rFonts w:eastAsiaTheme="minorHAnsi" w:cstheme="minorBidi"/>
          <w:sz w:val="24"/>
          <w:szCs w:val="24"/>
        </w:rPr>
        <w:t xml:space="preserve"> Research is Canada's most advanced marine simulation and research </w:t>
      </w:r>
      <w:proofErr w:type="spellStart"/>
      <w:r w:rsidRPr="00434A29">
        <w:rPr>
          <w:rFonts w:eastAsiaTheme="minorHAnsi" w:cstheme="minorBidi"/>
          <w:sz w:val="24"/>
          <w:szCs w:val="24"/>
        </w:rPr>
        <w:t>centre</w:t>
      </w:r>
      <w:proofErr w:type="spellEnd"/>
      <w:r w:rsidRPr="00434A29">
        <w:rPr>
          <w:rFonts w:eastAsiaTheme="minorHAnsi" w:cstheme="minorBidi"/>
          <w:sz w:val="24"/>
          <w:szCs w:val="24"/>
        </w:rPr>
        <w:t>. Located in beautiful </w:t>
      </w:r>
      <w:hyperlink r:id="rId17" w:history="1">
        <w:r w:rsidRPr="00434A29">
          <w:rPr>
            <w:rFonts w:eastAsiaTheme="minorHAnsi" w:cstheme="minorBidi"/>
            <w:sz w:val="24"/>
            <w:szCs w:val="24"/>
          </w:rPr>
          <w:t>Owen Sound, Ontario, </w:t>
        </w:r>
      </w:hyperlink>
      <w:r w:rsidRPr="00434A29">
        <w:rPr>
          <w:rFonts w:eastAsiaTheme="minorHAnsi" w:cstheme="minorBidi"/>
          <w:sz w:val="24"/>
          <w:szCs w:val="24"/>
        </w:rPr>
        <w:t>the facility recently underwent an extensive $8-million renovation to enhance hands-on training for students.</w:t>
      </w:r>
    </w:p>
    <w:p w14:paraId="2D100726" w14:textId="5DFBF272" w:rsidR="004445B8" w:rsidRPr="00434A29" w:rsidRDefault="004445B8" w:rsidP="00616AAF">
      <w:pPr>
        <w:pStyle w:val="ListParagraph"/>
        <w:numPr>
          <w:ilvl w:val="0"/>
          <w:numId w:val="6"/>
        </w:numPr>
        <w:tabs>
          <w:tab w:val="left" w:pos="11070"/>
        </w:tabs>
        <w:ind w:right="270"/>
        <w:rPr>
          <w:rFonts w:eastAsiaTheme="minorHAnsi" w:cstheme="minorBidi"/>
          <w:sz w:val="24"/>
          <w:szCs w:val="24"/>
        </w:rPr>
      </w:pPr>
      <w:r w:rsidRPr="00434A29">
        <w:rPr>
          <w:rFonts w:eastAsiaTheme="minorHAnsi" w:cstheme="minorBidi"/>
          <w:b/>
          <w:sz w:val="24"/>
          <w:szCs w:val="24"/>
        </w:rPr>
        <w:t>Base Bordon</w:t>
      </w:r>
      <w:r w:rsidR="0033012E" w:rsidRPr="00434A29">
        <w:rPr>
          <w:rFonts w:eastAsiaTheme="minorHAnsi" w:cstheme="minorBidi"/>
          <w:sz w:val="24"/>
          <w:szCs w:val="24"/>
        </w:rPr>
        <w:t xml:space="preserve"> </w:t>
      </w:r>
      <w:r w:rsidR="00D27616" w:rsidRPr="00434A29">
        <w:rPr>
          <w:rFonts w:eastAsiaTheme="minorHAnsi" w:cstheme="minorBidi"/>
          <w:sz w:val="24"/>
          <w:szCs w:val="24"/>
        </w:rPr>
        <w:t>is t</w:t>
      </w:r>
      <w:r w:rsidR="0033012E" w:rsidRPr="00434A29">
        <w:rPr>
          <w:rFonts w:eastAsiaTheme="minorHAnsi" w:cstheme="minorBidi"/>
          <w:sz w:val="24"/>
          <w:szCs w:val="24"/>
        </w:rPr>
        <w:t>he historic birthplace of the </w:t>
      </w:r>
      <w:hyperlink r:id="rId18" w:tooltip="Royal Canadian Air Force" w:history="1">
        <w:r w:rsidR="0033012E" w:rsidRPr="00434A29">
          <w:rPr>
            <w:rFonts w:eastAsiaTheme="minorHAnsi" w:cstheme="minorBidi"/>
            <w:sz w:val="24"/>
            <w:szCs w:val="24"/>
          </w:rPr>
          <w:t>Royal Canadian Air Force</w:t>
        </w:r>
      </w:hyperlink>
      <w:proofErr w:type="gramStart"/>
      <w:r w:rsidR="0033012E" w:rsidRPr="00434A29">
        <w:rPr>
          <w:rFonts w:eastAsiaTheme="minorHAnsi" w:cstheme="minorBidi"/>
          <w:sz w:val="24"/>
          <w:szCs w:val="24"/>
        </w:rPr>
        <w:t>,</w:t>
      </w:r>
      <w:proofErr w:type="gramEnd"/>
      <w:r w:rsidR="0033012E" w:rsidRPr="00434A29">
        <w:rPr>
          <w:rFonts w:eastAsiaTheme="minorHAnsi" w:cstheme="minorBidi"/>
          <w:sz w:val="24"/>
          <w:szCs w:val="24"/>
        </w:rPr>
        <w:t xml:space="preserve"> CFB Borden is home to the largest training wing in the </w:t>
      </w:r>
      <w:hyperlink r:id="rId19" w:tooltip="Canadian Forces" w:history="1">
        <w:r w:rsidR="0033012E" w:rsidRPr="00434A29">
          <w:rPr>
            <w:rFonts w:eastAsiaTheme="minorHAnsi" w:cstheme="minorBidi"/>
            <w:sz w:val="24"/>
            <w:szCs w:val="24"/>
          </w:rPr>
          <w:t>Canadian Armed Forces</w:t>
        </w:r>
      </w:hyperlink>
      <w:r w:rsidR="0033012E" w:rsidRPr="00434A29">
        <w:rPr>
          <w:rFonts w:eastAsiaTheme="minorHAnsi" w:cstheme="minorBidi"/>
          <w:sz w:val="24"/>
          <w:szCs w:val="24"/>
        </w:rPr>
        <w:t xml:space="preserve">. The base is run by Canadian Forces Support Training Group (CFSTG) and reports to the Canadian </w:t>
      </w:r>
      <w:r w:rsidR="00D27616" w:rsidRPr="00434A29">
        <w:rPr>
          <w:rFonts w:eastAsiaTheme="minorHAnsi" w:cstheme="minorBidi"/>
          <w:sz w:val="24"/>
          <w:szCs w:val="24"/>
        </w:rPr>
        <w:t>Defense</w:t>
      </w:r>
      <w:r w:rsidR="0033012E" w:rsidRPr="00434A29">
        <w:rPr>
          <w:rFonts w:eastAsiaTheme="minorHAnsi" w:cstheme="minorBidi"/>
          <w:sz w:val="24"/>
          <w:szCs w:val="24"/>
        </w:rPr>
        <w:t xml:space="preserve"> Academy (CDA) in </w:t>
      </w:r>
      <w:hyperlink r:id="rId20" w:tooltip="Kingston, Ontario" w:history="1">
        <w:r w:rsidR="0033012E" w:rsidRPr="00434A29">
          <w:rPr>
            <w:rFonts w:eastAsiaTheme="minorHAnsi" w:cstheme="minorBidi"/>
            <w:sz w:val="24"/>
            <w:szCs w:val="24"/>
          </w:rPr>
          <w:t>Kingston</w:t>
        </w:r>
      </w:hyperlink>
      <w:r w:rsidR="0033012E" w:rsidRPr="00434A29">
        <w:rPr>
          <w:rFonts w:eastAsiaTheme="minorHAnsi" w:cstheme="minorBidi"/>
          <w:sz w:val="24"/>
          <w:szCs w:val="24"/>
        </w:rPr>
        <w:t>.</w:t>
      </w:r>
    </w:p>
    <w:p w14:paraId="5AEF093B" w14:textId="609EBF0F" w:rsidR="004445B8" w:rsidRPr="00434A29" w:rsidRDefault="004445B8" w:rsidP="00616AAF">
      <w:pPr>
        <w:pStyle w:val="ListParagraph"/>
        <w:numPr>
          <w:ilvl w:val="0"/>
          <w:numId w:val="6"/>
        </w:numPr>
        <w:tabs>
          <w:tab w:val="left" w:pos="11070"/>
        </w:tabs>
        <w:ind w:right="270"/>
        <w:rPr>
          <w:rFonts w:eastAsiaTheme="minorHAnsi" w:cstheme="minorBidi"/>
          <w:sz w:val="24"/>
          <w:szCs w:val="24"/>
        </w:rPr>
      </w:pPr>
      <w:r w:rsidRPr="00434A29">
        <w:rPr>
          <w:rFonts w:eastAsiaTheme="minorHAnsi" w:cstheme="minorBidi"/>
          <w:b/>
          <w:sz w:val="24"/>
          <w:szCs w:val="24"/>
        </w:rPr>
        <w:t>Fort William</w:t>
      </w:r>
      <w:r w:rsidR="00D36909" w:rsidRPr="00434A29">
        <w:rPr>
          <w:rFonts w:eastAsiaTheme="minorHAnsi" w:cstheme="minorBidi"/>
          <w:sz w:val="24"/>
          <w:szCs w:val="24"/>
        </w:rPr>
        <w:t xml:space="preserve"> </w:t>
      </w:r>
      <w:r w:rsidR="0058459C" w:rsidRPr="00434A29">
        <w:rPr>
          <w:rFonts w:eastAsiaTheme="minorHAnsi" w:cstheme="minorBidi"/>
          <w:sz w:val="24"/>
          <w:szCs w:val="24"/>
        </w:rPr>
        <w:t>is a historic military site in Ontario.  The group will go for a tour and lesson on the significance of this site.</w:t>
      </w:r>
    </w:p>
    <w:p w14:paraId="26C53869" w14:textId="77777777" w:rsidR="004445B8" w:rsidRDefault="004445B8" w:rsidP="00616AAF">
      <w:pPr>
        <w:tabs>
          <w:tab w:val="left" w:pos="11070"/>
        </w:tabs>
        <w:spacing w:after="0" w:line="240" w:lineRule="auto"/>
        <w:ind w:left="1170" w:right="270"/>
        <w:rPr>
          <w:rFonts w:cstheme="minorHAnsi"/>
        </w:rPr>
      </w:pPr>
    </w:p>
    <w:p w14:paraId="6ABFBFF8" w14:textId="4ADA1862" w:rsidR="00616AAF" w:rsidRDefault="00616AAF" w:rsidP="00434A29">
      <w:pPr>
        <w:tabs>
          <w:tab w:val="left" w:pos="11070"/>
        </w:tabs>
        <w:spacing w:after="0" w:line="240" w:lineRule="auto"/>
        <w:ind w:right="270"/>
        <w:rPr>
          <w:rFonts w:cstheme="minorHAnsi"/>
          <w:color w:val="004A88"/>
          <w:sz w:val="28"/>
          <w:szCs w:val="28"/>
        </w:rPr>
      </w:pPr>
    </w:p>
    <w:p w14:paraId="5DEFC37F" w14:textId="0489D17B" w:rsidR="00D3337C" w:rsidRDefault="00FA369C" w:rsidP="00FA369C">
      <w:pPr>
        <w:tabs>
          <w:tab w:val="left" w:pos="11070"/>
        </w:tabs>
        <w:spacing w:after="0" w:line="240" w:lineRule="auto"/>
        <w:ind w:left="1080" w:right="270"/>
        <w:rPr>
          <w:rFonts w:cstheme="minorHAnsi"/>
          <w:color w:val="004A88"/>
          <w:sz w:val="28"/>
          <w:szCs w:val="28"/>
        </w:rPr>
      </w:pPr>
      <w:r>
        <w:rPr>
          <w:rFonts w:cstheme="minorHAnsi"/>
          <w:color w:val="004A88"/>
          <w:sz w:val="28"/>
          <w:szCs w:val="28"/>
        </w:rPr>
        <w:lastRenderedPageBreak/>
        <w:t xml:space="preserve"> </w:t>
      </w:r>
      <w:r w:rsidR="00002833">
        <w:rPr>
          <w:rFonts w:cstheme="minorHAnsi"/>
          <w:color w:val="004A88"/>
          <w:sz w:val="28"/>
          <w:szCs w:val="28"/>
        </w:rPr>
        <w:t>Program</w:t>
      </w:r>
      <w:r w:rsidR="00434A29">
        <w:rPr>
          <w:rFonts w:cstheme="minorHAnsi"/>
          <w:color w:val="004A88"/>
          <w:sz w:val="28"/>
          <w:szCs w:val="28"/>
        </w:rPr>
        <w:t xml:space="preserve"> Outcomes</w:t>
      </w:r>
    </w:p>
    <w:p w14:paraId="69C3A2CE" w14:textId="77777777" w:rsidR="00002833" w:rsidRPr="00002833" w:rsidRDefault="00002833" w:rsidP="00616AAF">
      <w:pPr>
        <w:tabs>
          <w:tab w:val="left" w:pos="11070"/>
        </w:tabs>
        <w:spacing w:after="0" w:line="240" w:lineRule="auto"/>
        <w:ind w:left="1170" w:right="270"/>
        <w:rPr>
          <w:rFonts w:cstheme="minorHAnsi"/>
          <w:color w:val="004A88"/>
          <w:sz w:val="28"/>
          <w:szCs w:val="28"/>
        </w:rPr>
      </w:pPr>
    </w:p>
    <w:p w14:paraId="493E053E" w14:textId="77777777" w:rsidR="00A74EF9" w:rsidRDefault="00F75003" w:rsidP="00A74EF9">
      <w:pPr>
        <w:spacing w:after="0" w:line="240" w:lineRule="auto"/>
        <w:ind w:left="720"/>
        <w:rPr>
          <w:rFonts w:ascii="Calibri" w:hAnsi="Calibri"/>
          <w:sz w:val="24"/>
          <w:szCs w:val="24"/>
        </w:rPr>
      </w:pPr>
      <w:r>
        <w:rPr>
          <w:rFonts w:eastAsia="Times New Roman" w:cstheme="minorHAnsi"/>
        </w:rPr>
        <w:t xml:space="preserve">     </w:t>
      </w:r>
      <w:r w:rsidR="00A74EF9">
        <w:rPr>
          <w:rFonts w:eastAsia="Times New Roman" w:cstheme="minorHAnsi"/>
        </w:rPr>
        <w:t xml:space="preserve">   </w:t>
      </w:r>
      <w:r w:rsidR="00E119A0" w:rsidRPr="00434A29">
        <w:rPr>
          <w:rFonts w:ascii="Calibri" w:hAnsi="Calibri"/>
          <w:sz w:val="24"/>
          <w:szCs w:val="24"/>
        </w:rPr>
        <w:t>The English</w:t>
      </w:r>
      <w:r w:rsidR="00E9714C" w:rsidRPr="00434A29">
        <w:rPr>
          <w:rFonts w:ascii="Calibri" w:hAnsi="Calibri"/>
          <w:sz w:val="24"/>
          <w:szCs w:val="24"/>
        </w:rPr>
        <w:t xml:space="preserve"> for Military Officers</w:t>
      </w:r>
      <w:r w:rsidR="00E119A0" w:rsidRPr="00434A29">
        <w:rPr>
          <w:rFonts w:ascii="Calibri" w:hAnsi="Calibri"/>
          <w:sz w:val="24"/>
          <w:szCs w:val="24"/>
        </w:rPr>
        <w:t xml:space="preserve"> program will encourage specific outcomes</w:t>
      </w:r>
      <w:r w:rsidR="00D27616" w:rsidRPr="00434A29">
        <w:rPr>
          <w:rFonts w:ascii="Calibri" w:hAnsi="Calibri"/>
          <w:sz w:val="24"/>
          <w:szCs w:val="24"/>
        </w:rPr>
        <w:t>. Upo</w:t>
      </w:r>
      <w:r w:rsidR="00A74EF9">
        <w:rPr>
          <w:rFonts w:ascii="Calibri" w:hAnsi="Calibri"/>
          <w:sz w:val="24"/>
          <w:szCs w:val="24"/>
        </w:rPr>
        <w:t>n completion of the</w:t>
      </w:r>
    </w:p>
    <w:p w14:paraId="339788C0" w14:textId="57A99620" w:rsidR="00E119A0" w:rsidRPr="00434A29" w:rsidRDefault="00A74EF9" w:rsidP="00A74EF9">
      <w:pPr>
        <w:spacing w:after="0" w:line="240" w:lineRule="auto"/>
        <w:ind w:left="720"/>
        <w:rPr>
          <w:rFonts w:ascii="Calibri" w:hAnsi="Calibri"/>
          <w:sz w:val="24"/>
          <w:szCs w:val="24"/>
        </w:rPr>
      </w:pPr>
      <w:r>
        <w:rPr>
          <w:rFonts w:ascii="Calibri" w:hAnsi="Calibri"/>
          <w:sz w:val="24"/>
          <w:szCs w:val="24"/>
        </w:rPr>
        <w:t xml:space="preserve">        </w:t>
      </w:r>
      <w:proofErr w:type="gramStart"/>
      <w:r w:rsidR="00434A29">
        <w:rPr>
          <w:rFonts w:ascii="Calibri" w:hAnsi="Calibri"/>
          <w:sz w:val="24"/>
          <w:szCs w:val="24"/>
        </w:rPr>
        <w:t>program</w:t>
      </w:r>
      <w:proofErr w:type="gramEnd"/>
      <w:r w:rsidR="00434A29">
        <w:rPr>
          <w:rFonts w:ascii="Calibri" w:hAnsi="Calibri"/>
          <w:sz w:val="24"/>
          <w:szCs w:val="24"/>
        </w:rPr>
        <w:t xml:space="preserve">, </w:t>
      </w:r>
      <w:r w:rsidR="00D27616" w:rsidRPr="00434A29">
        <w:rPr>
          <w:rFonts w:ascii="Calibri" w:hAnsi="Calibri"/>
          <w:sz w:val="24"/>
          <w:szCs w:val="24"/>
        </w:rPr>
        <w:t>students will</w:t>
      </w:r>
      <w:r w:rsidR="00E119A0" w:rsidRPr="00434A29">
        <w:rPr>
          <w:rFonts w:ascii="Calibri" w:hAnsi="Calibri"/>
          <w:sz w:val="24"/>
          <w:szCs w:val="24"/>
        </w:rPr>
        <w:t xml:space="preserve"> be able to:</w:t>
      </w:r>
    </w:p>
    <w:p w14:paraId="5765F6BB" w14:textId="77777777" w:rsidR="00E119A0" w:rsidRPr="00434A29" w:rsidRDefault="00E119A0" w:rsidP="00616AAF">
      <w:pPr>
        <w:pStyle w:val="ListParagraph"/>
        <w:numPr>
          <w:ilvl w:val="0"/>
          <w:numId w:val="1"/>
        </w:numPr>
        <w:ind w:left="1800"/>
        <w:rPr>
          <w:rFonts w:eastAsiaTheme="minorHAnsi" w:cstheme="minorBidi"/>
          <w:sz w:val="24"/>
          <w:szCs w:val="24"/>
        </w:rPr>
      </w:pPr>
      <w:r w:rsidRPr="00434A29">
        <w:rPr>
          <w:rFonts w:eastAsiaTheme="minorHAnsi" w:cstheme="minorBidi"/>
          <w:sz w:val="24"/>
          <w:szCs w:val="24"/>
        </w:rPr>
        <w:t>Engage strategies for speaking clearly</w:t>
      </w:r>
    </w:p>
    <w:p w14:paraId="7950EC08" w14:textId="78652D7F" w:rsidR="00E119A0" w:rsidRPr="00434A29" w:rsidRDefault="00E119A0" w:rsidP="00616AAF">
      <w:pPr>
        <w:pStyle w:val="ListParagraph"/>
        <w:numPr>
          <w:ilvl w:val="0"/>
          <w:numId w:val="1"/>
        </w:numPr>
        <w:ind w:left="1800"/>
        <w:rPr>
          <w:rFonts w:eastAsiaTheme="minorHAnsi" w:cstheme="minorBidi"/>
          <w:sz w:val="24"/>
          <w:szCs w:val="24"/>
        </w:rPr>
      </w:pPr>
      <w:r w:rsidRPr="00434A29">
        <w:rPr>
          <w:rFonts w:eastAsiaTheme="minorHAnsi" w:cstheme="minorBidi"/>
          <w:sz w:val="24"/>
          <w:szCs w:val="24"/>
        </w:rPr>
        <w:t xml:space="preserve">Apply strategies to improve </w:t>
      </w:r>
      <w:r w:rsidR="00E9714C" w:rsidRPr="00434A29">
        <w:rPr>
          <w:rFonts w:eastAsiaTheme="minorHAnsi" w:cstheme="minorBidi"/>
          <w:sz w:val="24"/>
          <w:szCs w:val="24"/>
        </w:rPr>
        <w:t xml:space="preserve">the </w:t>
      </w:r>
      <w:r w:rsidRPr="00434A29">
        <w:rPr>
          <w:rFonts w:eastAsiaTheme="minorHAnsi" w:cstheme="minorBidi"/>
          <w:sz w:val="24"/>
          <w:szCs w:val="24"/>
        </w:rPr>
        <w:t>ability to listen for information</w:t>
      </w:r>
    </w:p>
    <w:p w14:paraId="307BDBEE" w14:textId="77777777" w:rsidR="00E119A0" w:rsidRPr="00434A29" w:rsidRDefault="00E119A0" w:rsidP="00616AAF">
      <w:pPr>
        <w:pStyle w:val="ListParagraph"/>
        <w:numPr>
          <w:ilvl w:val="0"/>
          <w:numId w:val="1"/>
        </w:numPr>
        <w:ind w:left="1800"/>
        <w:rPr>
          <w:rFonts w:eastAsiaTheme="minorHAnsi" w:cstheme="minorBidi"/>
          <w:sz w:val="24"/>
          <w:szCs w:val="24"/>
        </w:rPr>
      </w:pPr>
      <w:r w:rsidRPr="00434A29">
        <w:rPr>
          <w:rFonts w:eastAsiaTheme="minorHAnsi" w:cstheme="minorBidi"/>
          <w:sz w:val="24"/>
          <w:szCs w:val="24"/>
        </w:rPr>
        <w:t>Employ proven strategies for working on highly effective teams</w:t>
      </w:r>
    </w:p>
    <w:p w14:paraId="1AB0F807" w14:textId="43557032" w:rsidR="00E119A0" w:rsidRPr="00434A29" w:rsidRDefault="00E119A0" w:rsidP="00616AAF">
      <w:pPr>
        <w:pStyle w:val="ListParagraph"/>
        <w:numPr>
          <w:ilvl w:val="0"/>
          <w:numId w:val="1"/>
        </w:numPr>
        <w:ind w:left="1800"/>
        <w:rPr>
          <w:rFonts w:eastAsiaTheme="minorHAnsi" w:cstheme="minorBidi"/>
          <w:sz w:val="24"/>
          <w:szCs w:val="24"/>
        </w:rPr>
      </w:pPr>
      <w:r w:rsidRPr="00434A29">
        <w:rPr>
          <w:rFonts w:eastAsiaTheme="minorHAnsi" w:cstheme="minorBidi"/>
          <w:sz w:val="24"/>
          <w:szCs w:val="24"/>
        </w:rPr>
        <w:t>Demonstrate critical analysis/problem solving</w:t>
      </w:r>
      <w:r w:rsidR="001B3190" w:rsidRPr="00434A29">
        <w:rPr>
          <w:rFonts w:eastAsiaTheme="minorHAnsi" w:cstheme="minorBidi"/>
          <w:sz w:val="24"/>
          <w:szCs w:val="24"/>
        </w:rPr>
        <w:t xml:space="preserve"> skills</w:t>
      </w:r>
    </w:p>
    <w:p w14:paraId="1227F1B9" w14:textId="505BA71E" w:rsidR="00E119A0" w:rsidRPr="00434A29" w:rsidRDefault="00E119A0" w:rsidP="00616AAF">
      <w:pPr>
        <w:pStyle w:val="ListParagraph"/>
        <w:numPr>
          <w:ilvl w:val="0"/>
          <w:numId w:val="1"/>
        </w:numPr>
        <w:ind w:left="1800"/>
        <w:rPr>
          <w:rFonts w:eastAsiaTheme="minorHAnsi" w:cstheme="minorBidi"/>
          <w:sz w:val="24"/>
          <w:szCs w:val="24"/>
        </w:rPr>
      </w:pPr>
      <w:r w:rsidRPr="00434A29">
        <w:rPr>
          <w:rFonts w:eastAsiaTheme="minorHAnsi" w:cstheme="minorBidi"/>
          <w:sz w:val="24"/>
          <w:szCs w:val="24"/>
        </w:rPr>
        <w:t>Read for information with increased accurac</w:t>
      </w:r>
      <w:r w:rsidR="00B8556D" w:rsidRPr="00434A29">
        <w:rPr>
          <w:rFonts w:eastAsiaTheme="minorHAnsi" w:cstheme="minorBidi"/>
          <w:sz w:val="24"/>
          <w:szCs w:val="24"/>
        </w:rPr>
        <w:t xml:space="preserve">y </w:t>
      </w:r>
    </w:p>
    <w:p w14:paraId="2170FD22" w14:textId="6232404B" w:rsidR="00E119A0" w:rsidRPr="00434A29" w:rsidRDefault="00E119A0" w:rsidP="00616AAF">
      <w:pPr>
        <w:pStyle w:val="ListParagraph"/>
        <w:numPr>
          <w:ilvl w:val="0"/>
          <w:numId w:val="1"/>
        </w:numPr>
        <w:ind w:left="1800"/>
        <w:rPr>
          <w:rFonts w:eastAsiaTheme="minorHAnsi" w:cstheme="minorBidi"/>
          <w:sz w:val="24"/>
          <w:szCs w:val="24"/>
        </w:rPr>
      </w:pPr>
      <w:r w:rsidRPr="00434A29">
        <w:rPr>
          <w:rFonts w:eastAsiaTheme="minorHAnsi" w:cstheme="minorBidi"/>
          <w:sz w:val="24"/>
          <w:szCs w:val="24"/>
        </w:rPr>
        <w:t>Demonstrate use of effective presentation skills (verbal &amp; non-verbal)</w:t>
      </w:r>
    </w:p>
    <w:p w14:paraId="58C4A41F" w14:textId="06BA31F3" w:rsidR="0026057E" w:rsidRPr="00434A29" w:rsidRDefault="00D3337C" w:rsidP="00434A29">
      <w:pPr>
        <w:pStyle w:val="ListParagraph"/>
        <w:numPr>
          <w:ilvl w:val="0"/>
          <w:numId w:val="1"/>
        </w:numPr>
        <w:ind w:left="1800"/>
        <w:rPr>
          <w:rFonts w:eastAsiaTheme="minorHAnsi" w:cstheme="minorBidi"/>
          <w:sz w:val="24"/>
          <w:szCs w:val="24"/>
        </w:rPr>
      </w:pPr>
      <w:r w:rsidRPr="00434A29">
        <w:rPr>
          <w:rFonts w:eastAsiaTheme="minorHAnsi" w:cstheme="minorBidi"/>
          <w:sz w:val="24"/>
          <w:szCs w:val="24"/>
        </w:rPr>
        <w:t xml:space="preserve">Vocabulary </w:t>
      </w:r>
      <w:r w:rsidR="00E9714C" w:rsidRPr="00434A29">
        <w:rPr>
          <w:rFonts w:eastAsiaTheme="minorHAnsi" w:cstheme="minorBidi"/>
          <w:sz w:val="24"/>
          <w:szCs w:val="24"/>
        </w:rPr>
        <w:t>Development for Military Officers</w:t>
      </w:r>
      <w:r w:rsidR="00B65351" w:rsidRPr="00434A29">
        <w:rPr>
          <w:rFonts w:eastAsiaTheme="minorHAnsi" w:cstheme="minorBidi"/>
          <w:sz w:val="24"/>
          <w:szCs w:val="24"/>
        </w:rPr>
        <w:t xml:space="preserve"> including language of tactics, strategy, operations, leadership, and weaponry.</w:t>
      </w:r>
    </w:p>
    <w:p w14:paraId="4367CBA4" w14:textId="77777777" w:rsidR="00D764E8" w:rsidRPr="0026057E" w:rsidRDefault="00D764E8" w:rsidP="00616AAF">
      <w:pPr>
        <w:pStyle w:val="ListParagraph"/>
        <w:tabs>
          <w:tab w:val="left" w:pos="11070"/>
        </w:tabs>
        <w:ind w:left="1800" w:right="270"/>
        <w:rPr>
          <w:rFonts w:cstheme="minorHAnsi"/>
          <w:noProof/>
        </w:rPr>
      </w:pPr>
    </w:p>
    <w:p w14:paraId="6C07D53D" w14:textId="15C115A4" w:rsidR="00D3337C" w:rsidRDefault="00434A29" w:rsidP="00616AAF">
      <w:pPr>
        <w:tabs>
          <w:tab w:val="left" w:pos="11070"/>
        </w:tabs>
        <w:spacing w:after="0" w:line="240" w:lineRule="auto"/>
        <w:ind w:left="1080" w:right="270"/>
        <w:rPr>
          <w:rFonts w:cstheme="minorHAnsi"/>
          <w:color w:val="004A88"/>
          <w:sz w:val="28"/>
          <w:szCs w:val="28"/>
        </w:rPr>
      </w:pPr>
      <w:r>
        <w:rPr>
          <w:rFonts w:cstheme="minorHAnsi"/>
          <w:color w:val="004A88"/>
          <w:sz w:val="28"/>
          <w:szCs w:val="28"/>
        </w:rPr>
        <w:t xml:space="preserve"> </w:t>
      </w:r>
      <w:r w:rsidR="00D3337C" w:rsidRPr="00616AAF">
        <w:rPr>
          <w:rFonts w:cstheme="minorHAnsi"/>
          <w:color w:val="004A88"/>
          <w:sz w:val="28"/>
          <w:szCs w:val="28"/>
        </w:rPr>
        <w:t>Program Features</w:t>
      </w:r>
    </w:p>
    <w:p w14:paraId="2B67EC7A" w14:textId="77777777" w:rsidR="00434A29" w:rsidRDefault="00434A29" w:rsidP="00616AAF">
      <w:pPr>
        <w:tabs>
          <w:tab w:val="left" w:pos="11070"/>
        </w:tabs>
        <w:spacing w:after="0" w:line="240" w:lineRule="auto"/>
        <w:ind w:left="1080" w:right="270"/>
        <w:rPr>
          <w:rFonts w:cstheme="minorHAnsi"/>
          <w:noProof/>
        </w:rPr>
      </w:pPr>
    </w:p>
    <w:p w14:paraId="74DF3F86" w14:textId="71191DE4" w:rsidR="00D3337C" w:rsidRPr="00434A29" w:rsidRDefault="00D3337C" w:rsidP="00616AAF">
      <w:pPr>
        <w:pStyle w:val="ListParagraph"/>
        <w:numPr>
          <w:ilvl w:val="0"/>
          <w:numId w:val="2"/>
        </w:numPr>
        <w:tabs>
          <w:tab w:val="left" w:pos="11070"/>
        </w:tabs>
        <w:ind w:left="1800" w:right="270"/>
        <w:rPr>
          <w:rFonts w:eastAsiaTheme="minorHAnsi" w:cstheme="minorBidi"/>
          <w:sz w:val="24"/>
          <w:szCs w:val="24"/>
        </w:rPr>
      </w:pPr>
      <w:r w:rsidRPr="00434A29">
        <w:rPr>
          <w:rFonts w:eastAsiaTheme="minorHAnsi" w:cstheme="minorBidi"/>
          <w:sz w:val="24"/>
          <w:szCs w:val="24"/>
        </w:rPr>
        <w:t xml:space="preserve">Participants will stay </w:t>
      </w:r>
      <w:r w:rsidR="00824FB0" w:rsidRPr="00434A29">
        <w:rPr>
          <w:rFonts w:eastAsiaTheme="minorHAnsi" w:cstheme="minorBidi"/>
          <w:sz w:val="24"/>
          <w:szCs w:val="24"/>
        </w:rPr>
        <w:t>in homestay with 3 meals daily</w:t>
      </w:r>
      <w:r w:rsidR="0058459C" w:rsidRPr="00434A29">
        <w:rPr>
          <w:rFonts w:eastAsiaTheme="minorHAnsi" w:cstheme="minorBidi"/>
          <w:sz w:val="24"/>
          <w:szCs w:val="24"/>
        </w:rPr>
        <w:t>.</w:t>
      </w:r>
    </w:p>
    <w:p w14:paraId="5C3F5446" w14:textId="65FD653A" w:rsidR="00D3337C" w:rsidRPr="00434A29" w:rsidRDefault="00D3337C" w:rsidP="00616AAF">
      <w:pPr>
        <w:pStyle w:val="ListParagraph"/>
        <w:numPr>
          <w:ilvl w:val="0"/>
          <w:numId w:val="2"/>
        </w:numPr>
        <w:tabs>
          <w:tab w:val="left" w:pos="11070"/>
        </w:tabs>
        <w:ind w:left="1800" w:right="270"/>
        <w:rPr>
          <w:rFonts w:eastAsiaTheme="minorHAnsi" w:cstheme="minorBidi"/>
          <w:sz w:val="24"/>
          <w:szCs w:val="24"/>
        </w:rPr>
      </w:pPr>
      <w:r w:rsidRPr="00434A29">
        <w:rPr>
          <w:rFonts w:eastAsiaTheme="minorHAnsi" w:cstheme="minorBidi"/>
          <w:sz w:val="24"/>
          <w:szCs w:val="24"/>
        </w:rPr>
        <w:t xml:space="preserve">Full program support for participants including </w:t>
      </w:r>
      <w:r w:rsidR="0028072B" w:rsidRPr="00434A29">
        <w:rPr>
          <w:rFonts w:eastAsiaTheme="minorHAnsi" w:cstheme="minorBidi"/>
          <w:sz w:val="24"/>
          <w:szCs w:val="24"/>
        </w:rPr>
        <w:t xml:space="preserve">language, </w:t>
      </w:r>
      <w:r w:rsidRPr="00434A29">
        <w:rPr>
          <w:rFonts w:eastAsiaTheme="minorHAnsi" w:cstheme="minorBidi"/>
          <w:sz w:val="24"/>
          <w:szCs w:val="24"/>
        </w:rPr>
        <w:t>academic and logistical supports in ada</w:t>
      </w:r>
      <w:r w:rsidR="00240D0C" w:rsidRPr="00434A29">
        <w:rPr>
          <w:rFonts w:eastAsiaTheme="minorHAnsi" w:cstheme="minorBidi"/>
          <w:sz w:val="24"/>
          <w:szCs w:val="24"/>
        </w:rPr>
        <w:t>pting to life in Canada.</w:t>
      </w:r>
    </w:p>
    <w:p w14:paraId="45214E91" w14:textId="77C391BD" w:rsidR="00002833" w:rsidRPr="00434A29" w:rsidRDefault="00002833" w:rsidP="00616AAF">
      <w:pPr>
        <w:pStyle w:val="ListParagraph"/>
        <w:numPr>
          <w:ilvl w:val="0"/>
          <w:numId w:val="2"/>
        </w:numPr>
        <w:tabs>
          <w:tab w:val="left" w:pos="11070"/>
        </w:tabs>
        <w:ind w:left="1800" w:right="270"/>
        <w:rPr>
          <w:rFonts w:eastAsiaTheme="minorHAnsi" w:cstheme="minorBidi"/>
          <w:sz w:val="24"/>
          <w:szCs w:val="24"/>
        </w:rPr>
      </w:pPr>
      <w:r w:rsidRPr="00434A29">
        <w:rPr>
          <w:rFonts w:eastAsiaTheme="minorHAnsi" w:cstheme="minorBidi"/>
          <w:sz w:val="24"/>
          <w:szCs w:val="24"/>
        </w:rPr>
        <w:t>Program Orientation and Final Celebration Dinner.</w:t>
      </w:r>
    </w:p>
    <w:p w14:paraId="73401EB8" w14:textId="55ABCAB7" w:rsidR="00D3337C" w:rsidRPr="00434A29" w:rsidRDefault="00D3337C" w:rsidP="00616AAF">
      <w:pPr>
        <w:pStyle w:val="ListParagraph"/>
        <w:numPr>
          <w:ilvl w:val="0"/>
          <w:numId w:val="2"/>
        </w:numPr>
        <w:tabs>
          <w:tab w:val="left" w:pos="11070"/>
        </w:tabs>
        <w:ind w:left="1800" w:right="270"/>
        <w:rPr>
          <w:rFonts w:eastAsiaTheme="minorHAnsi" w:cstheme="minorBidi"/>
          <w:sz w:val="24"/>
          <w:szCs w:val="24"/>
        </w:rPr>
      </w:pPr>
      <w:r w:rsidRPr="00434A29">
        <w:rPr>
          <w:rFonts w:eastAsiaTheme="minorHAnsi" w:cstheme="minorBidi"/>
          <w:sz w:val="24"/>
          <w:szCs w:val="24"/>
        </w:rPr>
        <w:t>Participants will receive a certificate of completion at the end of the program if they complete all program assignments and attend at least 80% of all classes.</w:t>
      </w:r>
    </w:p>
    <w:p w14:paraId="3E451B9E" w14:textId="52FD0647" w:rsidR="00AC48FD" w:rsidRPr="00434A29" w:rsidRDefault="00D764E8" w:rsidP="00616AAF">
      <w:pPr>
        <w:pStyle w:val="ListParagraph"/>
        <w:numPr>
          <w:ilvl w:val="0"/>
          <w:numId w:val="2"/>
        </w:numPr>
        <w:tabs>
          <w:tab w:val="left" w:pos="11070"/>
        </w:tabs>
        <w:ind w:left="1800" w:right="270"/>
        <w:rPr>
          <w:rFonts w:eastAsiaTheme="minorHAnsi" w:cstheme="minorBidi"/>
          <w:sz w:val="24"/>
          <w:szCs w:val="24"/>
        </w:rPr>
      </w:pPr>
      <w:r w:rsidRPr="00434A29">
        <w:rPr>
          <w:rFonts w:eastAsiaTheme="minorHAnsi" w:cstheme="minorBidi"/>
          <w:sz w:val="24"/>
          <w:szCs w:val="24"/>
        </w:rPr>
        <w:t>Relevant and engaging cultural activities.</w:t>
      </w:r>
    </w:p>
    <w:p w14:paraId="4FE6C602" w14:textId="3A06434B" w:rsidR="00BC6F22" w:rsidRPr="00434A29" w:rsidRDefault="00BC6F22" w:rsidP="00616AAF">
      <w:pPr>
        <w:pStyle w:val="ListParagraph"/>
        <w:numPr>
          <w:ilvl w:val="0"/>
          <w:numId w:val="2"/>
        </w:numPr>
        <w:tabs>
          <w:tab w:val="left" w:pos="11070"/>
        </w:tabs>
        <w:ind w:left="1800" w:right="270"/>
        <w:rPr>
          <w:rFonts w:eastAsiaTheme="minorHAnsi" w:cstheme="minorBidi"/>
          <w:sz w:val="24"/>
          <w:szCs w:val="24"/>
        </w:rPr>
      </w:pPr>
      <w:r w:rsidRPr="00434A29">
        <w:rPr>
          <w:rFonts w:eastAsiaTheme="minorHAnsi" w:cstheme="minorBidi"/>
          <w:sz w:val="24"/>
          <w:szCs w:val="24"/>
        </w:rPr>
        <w:t>Customized programming and flexibility to meet the needs of your organization.  This includes communication, participant evaluation methods and reporting.</w:t>
      </w:r>
    </w:p>
    <w:p w14:paraId="3E451BA3" w14:textId="595FCA33" w:rsidR="00B92470" w:rsidRDefault="00B92470" w:rsidP="00616AAF">
      <w:pPr>
        <w:tabs>
          <w:tab w:val="left" w:pos="11070"/>
        </w:tabs>
        <w:spacing w:after="0" w:line="240" w:lineRule="auto"/>
        <w:ind w:left="1530" w:right="270"/>
      </w:pPr>
    </w:p>
    <w:p w14:paraId="4ADCDD38" w14:textId="77777777" w:rsidR="00434A29" w:rsidRDefault="00434A29" w:rsidP="00616AAF">
      <w:pPr>
        <w:tabs>
          <w:tab w:val="left" w:pos="11070"/>
        </w:tabs>
        <w:spacing w:after="0" w:line="240" w:lineRule="auto"/>
        <w:ind w:left="1530" w:right="270"/>
      </w:pPr>
    </w:p>
    <w:p w14:paraId="3E451BA4" w14:textId="44E7A902" w:rsidR="00AC48FD" w:rsidRDefault="00D764E8" w:rsidP="00616AAF">
      <w:pPr>
        <w:tabs>
          <w:tab w:val="left" w:pos="11070"/>
        </w:tabs>
        <w:spacing w:after="0" w:line="240" w:lineRule="auto"/>
        <w:ind w:left="1170" w:right="270"/>
        <w:rPr>
          <w:color w:val="004A88"/>
          <w:sz w:val="28"/>
          <w:szCs w:val="28"/>
        </w:rPr>
      </w:pPr>
      <w:r>
        <w:rPr>
          <w:color w:val="004A88"/>
          <w:sz w:val="28"/>
          <w:szCs w:val="28"/>
        </w:rPr>
        <w:t>Program Details</w:t>
      </w:r>
    </w:p>
    <w:p w14:paraId="064B92FD" w14:textId="37E83C30" w:rsidR="00A360E2" w:rsidRDefault="00A360E2" w:rsidP="00A360E2">
      <w:pPr>
        <w:tabs>
          <w:tab w:val="left" w:pos="11070"/>
        </w:tabs>
        <w:spacing w:after="0" w:line="240" w:lineRule="auto"/>
        <w:ind w:left="1440" w:right="270"/>
        <w:rPr>
          <w:color w:val="004A88"/>
          <w:sz w:val="28"/>
          <w:szCs w:val="28"/>
        </w:rPr>
      </w:pPr>
    </w:p>
    <w:p w14:paraId="6359DC98" w14:textId="07CD9059" w:rsidR="00A360E2" w:rsidRPr="00A74EF9" w:rsidRDefault="00A360E2" w:rsidP="00A74EF9">
      <w:pPr>
        <w:tabs>
          <w:tab w:val="left" w:pos="11070"/>
        </w:tabs>
        <w:spacing w:after="0" w:line="240" w:lineRule="auto"/>
        <w:ind w:left="1170" w:right="270"/>
        <w:rPr>
          <w:rFonts w:asciiTheme="majorHAnsi" w:hAnsiTheme="majorHAnsi" w:cstheme="minorHAnsi"/>
          <w:color w:val="004A88"/>
          <w:sz w:val="24"/>
          <w:szCs w:val="24"/>
        </w:rPr>
      </w:pPr>
      <w:r w:rsidRPr="00A74EF9">
        <w:rPr>
          <w:rFonts w:asciiTheme="majorHAnsi" w:hAnsiTheme="majorHAnsi"/>
          <w:spacing w:val="-1"/>
          <w:sz w:val="24"/>
          <w:szCs w:val="24"/>
        </w:rPr>
        <w:t>For the complete program costs, inclusions and details, please contact at</w:t>
      </w:r>
      <w:r w:rsidRPr="00A74EF9">
        <w:rPr>
          <w:rFonts w:asciiTheme="majorHAnsi" w:hAnsiTheme="majorHAnsi" w:cs="Segoe UI"/>
          <w:color w:val="121212"/>
          <w:sz w:val="24"/>
          <w:szCs w:val="24"/>
          <w:lang w:val="en"/>
        </w:rPr>
        <w:t xml:space="preserve"> </w:t>
      </w:r>
      <w:hyperlink r:id="rId21" w:history="1">
        <w:r w:rsidRPr="00A74EF9">
          <w:rPr>
            <w:rFonts w:asciiTheme="majorHAnsi" w:hAnsiTheme="majorHAnsi" w:cs="Segoe UI"/>
            <w:color w:val="0067BA"/>
            <w:sz w:val="24"/>
            <w:szCs w:val="24"/>
            <w:lang w:val="en"/>
          </w:rPr>
          <w:t>internationalworkforce@georgiancollege.ca</w:t>
        </w:r>
      </w:hyperlink>
    </w:p>
    <w:tbl>
      <w:tblPr>
        <w:tblStyle w:val="TableGrid"/>
        <w:tblW w:w="13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9"/>
      </w:tblGrid>
      <w:tr w:rsidR="00F75003" w:rsidRPr="00BC6F22" w14:paraId="37C3F3AD" w14:textId="77777777" w:rsidTr="001B3190">
        <w:tc>
          <w:tcPr>
            <w:tcW w:w="13349" w:type="dxa"/>
            <w:shd w:val="clear" w:color="auto" w:fill="FFFFFF" w:themeFill="background1"/>
          </w:tcPr>
          <w:p w14:paraId="318AE019" w14:textId="77777777" w:rsidR="00F75003" w:rsidRPr="00BC6F22" w:rsidRDefault="00F75003" w:rsidP="00616AAF">
            <w:pPr>
              <w:rPr>
                <w:rFonts w:asciiTheme="minorHAnsi" w:hAnsiTheme="minorHAnsi" w:cstheme="minorHAnsi"/>
                <w:b/>
              </w:rPr>
            </w:pPr>
          </w:p>
        </w:tc>
      </w:tr>
    </w:tbl>
    <w:p w14:paraId="5997409A" w14:textId="17E0AB46" w:rsidR="00BC6F22" w:rsidRDefault="00BC6F22" w:rsidP="00616AAF">
      <w:pPr>
        <w:spacing w:line="240" w:lineRule="auto"/>
        <w:ind w:left="720"/>
        <w:rPr>
          <w:rFonts w:cstheme="minorHAnsi"/>
          <w:b/>
          <w:sz w:val="20"/>
          <w:szCs w:val="20"/>
        </w:rPr>
      </w:pPr>
    </w:p>
    <w:p w14:paraId="211754A1" w14:textId="77777777" w:rsidR="00BC6F22" w:rsidRPr="00BC6F22" w:rsidRDefault="00BC6F22" w:rsidP="00616AAF">
      <w:pPr>
        <w:spacing w:line="240" w:lineRule="auto"/>
        <w:ind w:left="720"/>
        <w:rPr>
          <w:rFonts w:cstheme="minorHAnsi"/>
          <w:b/>
          <w:sz w:val="20"/>
          <w:szCs w:val="20"/>
        </w:rPr>
      </w:pPr>
    </w:p>
    <w:p w14:paraId="6EDD6B91" w14:textId="77777777" w:rsidR="00D764E8" w:rsidRPr="00160B34" w:rsidRDefault="00D764E8" w:rsidP="00616AAF">
      <w:pPr>
        <w:tabs>
          <w:tab w:val="left" w:pos="11070"/>
        </w:tabs>
        <w:spacing w:after="0" w:line="240" w:lineRule="auto"/>
        <w:ind w:left="1170" w:right="270"/>
        <w:rPr>
          <w:color w:val="004A88"/>
          <w:sz w:val="28"/>
          <w:szCs w:val="28"/>
        </w:rPr>
      </w:pPr>
    </w:p>
    <w:p w14:paraId="3E451BA5" w14:textId="77777777" w:rsidR="00AC48FD" w:rsidRDefault="00AC48FD" w:rsidP="00616AAF">
      <w:pPr>
        <w:tabs>
          <w:tab w:val="left" w:pos="11070"/>
        </w:tabs>
        <w:spacing w:after="0" w:line="240" w:lineRule="auto"/>
        <w:ind w:left="1170" w:right="270"/>
      </w:pPr>
      <w:bookmarkStart w:id="0" w:name="_GoBack"/>
      <w:bookmarkEnd w:id="0"/>
    </w:p>
    <w:sectPr w:rsidR="00AC48FD" w:rsidSect="00D764E8">
      <w:type w:val="continuous"/>
      <w:pgSz w:w="12240" w:h="15840"/>
      <w:pgMar w:top="360" w:right="360" w:bottom="360" w:left="360" w:header="720" w:footer="144"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F62A" w14:textId="77777777" w:rsidR="00AB72FB" w:rsidRDefault="00AB72FB" w:rsidP="00B92470">
      <w:pPr>
        <w:spacing w:after="0" w:line="240" w:lineRule="auto"/>
      </w:pPr>
      <w:r>
        <w:separator/>
      </w:r>
    </w:p>
  </w:endnote>
  <w:endnote w:type="continuationSeparator" w:id="0">
    <w:p w14:paraId="3201C011" w14:textId="77777777" w:rsidR="00AB72FB" w:rsidRDefault="00AB72FB"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to 1">
    <w:altName w:val="Trebuchet MS"/>
    <w:charset w:val="00"/>
    <w:family w:val="swiss"/>
    <w:pitch w:val="variable"/>
    <w:sig w:usb0="00000001" w:usb1="4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8" w14:textId="77777777" w:rsidR="00B92470" w:rsidRDefault="009B1AF0">
    <w:pPr>
      <w:pStyle w:val="Footer"/>
    </w:pPr>
    <w:r>
      <w:rPr>
        <w:noProof/>
      </w:rPr>
      <mc:AlternateContent>
        <mc:Choice Requires="wps">
          <w:drawing>
            <wp:anchor distT="0" distB="0" distL="114300" distR="114300" simplePos="0" relativeHeight="251665408" behindDoc="0" locked="0" layoutInCell="1" allowOverlap="1" wp14:anchorId="3E451BBB" wp14:editId="68679278">
              <wp:simplePos x="0" y="0"/>
              <wp:positionH relativeFrom="column">
                <wp:posOffset>740554</wp:posOffset>
              </wp:positionH>
              <wp:positionV relativeFrom="paragraph">
                <wp:posOffset>113848</wp:posOffset>
              </wp:positionV>
              <wp:extent cx="3110056" cy="38893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056" cy="388931"/>
                      </a:xfrm>
                      <a:prstGeom prst="rect">
                        <a:avLst/>
                      </a:prstGeom>
                      <a:noFill/>
                      <a:ln w="9525">
                        <a:noFill/>
                        <a:miter lim="800000"/>
                        <a:headEnd/>
                        <a:tailEnd/>
                      </a:ln>
                    </wps:spPr>
                    <wps:txbx>
                      <w:txbxContent>
                        <w:p w14:paraId="3E451BC8" w14:textId="6D45211A" w:rsidR="009B1AF0" w:rsidRPr="003448E0" w:rsidRDefault="00BC6F22" w:rsidP="009B1AF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B" id="_x0000_t202" coordsize="21600,21600" o:spt="202" path="m,l,21600r21600,l21600,xe">
              <v:stroke joinstyle="miter"/>
              <v:path gradientshapeok="t" o:connecttype="rect"/>
            </v:shapetype>
            <v:shape id="_x0000_s1027" type="#_x0000_t202" style="position:absolute;margin-left:58.3pt;margin-top:8.95pt;width:244.9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" filled="f" stroked="f">
              <v:textbox>
                <w:txbxContent>
                  <w:p w14:paraId="3E451BC8" w14:textId="6D45211A" w:rsidR="009B1AF0" w:rsidRPr="003448E0" w:rsidRDefault="00BC6F22" w:rsidP="009B1AF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3360" behindDoc="0" locked="0" layoutInCell="1" allowOverlap="1" wp14:anchorId="3E451BBD" wp14:editId="3E451BBE">
              <wp:simplePos x="0" y="0"/>
              <wp:positionH relativeFrom="column">
                <wp:posOffset>6796043</wp:posOffset>
              </wp:positionH>
              <wp:positionV relativeFrom="paragraph">
                <wp:posOffset>131041</wp:posOffset>
              </wp:positionV>
              <wp:extent cx="418744" cy="30369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44" cy="303691"/>
                      </a:xfrm>
                      <a:prstGeom prst="rect">
                        <a:avLst/>
                      </a:prstGeom>
                      <a:noFill/>
                      <a:ln w="9525">
                        <a:noFill/>
                        <a:miter lim="800000"/>
                        <a:headEnd/>
                        <a:tailEnd/>
                      </a:ln>
                    </wps:spPr>
                    <wps:txbx>
                      <w:txbxContent>
                        <w:p w14:paraId="3E451BC9" w14:textId="6A903E6F"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A74EF9">
                            <w:rPr>
                              <w:noProof/>
                              <w:color w:val="FFFFFF" w:themeColor="background1"/>
                            </w:rPr>
                            <w:t>2</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D" id="_x0000_t202" coordsize="21600,21600" o:spt="202" path="m,l,21600r21600,l21600,xe">
              <v:stroke joinstyle="miter"/>
              <v:path gradientshapeok="t" o:connecttype="rect"/>
            </v:shapetype>
            <v:shape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AS2BMcMAgAA&#10;+QMAAA4AAAAAAAAAAAAAAAAALgIAAGRycy9lMm9Eb2MueG1sUEsBAi0AFAAGAAgAAAAhAKcAucXe&#10;AAAACwEAAA8AAAAAAAAAAAAAAAAAZgQAAGRycy9kb3ducmV2LnhtbFBLBQYAAAAABAAEAPMAAABx&#10;BQAAAAA=&#10;" filled="f" stroked="f">
              <v:textbox>
                <w:txbxContent>
                  <w:p w14:paraId="3E451BC9" w14:textId="6A903E6F"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A74EF9">
                      <w:rPr>
                        <w:noProof/>
                        <w:color w:val="FFFFFF" w:themeColor="background1"/>
                      </w:rPr>
                      <w:t>2</w:t>
                    </w:r>
                    <w:r w:rsidRPr="00CB669C">
                      <w:rPr>
                        <w:color w:val="FFFFFF" w:themeColor="background1"/>
                      </w:rPr>
                      <w:fldChar w:fldCharType="end"/>
                    </w:r>
                  </w:p>
                </w:txbxContent>
              </v:textbox>
            </v:shape>
          </w:pict>
        </mc:Fallback>
      </mc:AlternateContent>
    </w:r>
    <w:r>
      <w:rPr>
        <w:noProof/>
      </w:rPr>
      <w:drawing>
        <wp:inline distT="0" distB="0" distL="0" distR="0" wp14:anchorId="3E451BBF" wp14:editId="3E451BC0">
          <wp:extent cx="731520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p w14:paraId="3E451BB9" w14:textId="77777777"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A" w14:textId="26D6F5F7" w:rsidR="003448E0" w:rsidRDefault="00E119A0">
    <w:pPr>
      <w:pStyle w:val="Footer"/>
    </w:pPr>
    <w:r>
      <w:rPr>
        <w:noProof/>
      </w:rPr>
      <mc:AlternateContent>
        <mc:Choice Requires="wps">
          <w:drawing>
            <wp:anchor distT="0" distB="0" distL="114300" distR="114300" simplePos="0" relativeHeight="251659264" behindDoc="0" locked="0" layoutInCell="1" allowOverlap="1" wp14:anchorId="3E451BC3" wp14:editId="4BFAA1AE">
              <wp:simplePos x="0" y="0"/>
              <wp:positionH relativeFrom="column">
                <wp:posOffset>707702</wp:posOffset>
              </wp:positionH>
              <wp:positionV relativeFrom="paragraph">
                <wp:posOffset>107570</wp:posOffset>
              </wp:positionV>
              <wp:extent cx="3219564" cy="361554"/>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564" cy="361554"/>
                      </a:xfrm>
                      <a:prstGeom prst="rect">
                        <a:avLst/>
                      </a:prstGeom>
                      <a:noFill/>
                      <a:ln w="9525">
                        <a:noFill/>
                        <a:miter lim="800000"/>
                        <a:headEnd/>
                        <a:tailEnd/>
                      </a:ln>
                    </wps:spPr>
                    <wps:txbx>
                      <w:txbxContent>
                        <w:p w14:paraId="3E451BCB" w14:textId="05C527B7" w:rsidR="003448E0" w:rsidRPr="003448E0" w:rsidRDefault="00E119A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3" id="_x0000_t202" coordsize="21600,21600" o:spt="202" path="m,l,21600r21600,l21600,xe">
              <v:stroke joinstyle="miter"/>
              <v:path gradientshapeok="t" o:connecttype="rect"/>
            </v:shapetype>
            <v:shape id="_x0000_s1029" type="#_x0000_t202" style="position:absolute;margin-left:55.7pt;margin-top:8.45pt;width:253.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" filled="f" stroked="f">
              <v:textbox>
                <w:txbxContent>
                  <w:p w14:paraId="3E451BCB" w14:textId="05C527B7" w:rsidR="003448E0" w:rsidRPr="003448E0" w:rsidRDefault="00E119A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1312" behindDoc="0" locked="0" layoutInCell="1" allowOverlap="1" wp14:anchorId="3E451BC1" wp14:editId="05C8F7B1">
              <wp:simplePos x="0" y="0"/>
              <wp:positionH relativeFrom="margin">
                <wp:posOffset>6665969</wp:posOffset>
              </wp:positionH>
              <wp:positionV relativeFrom="paragraph">
                <wp:posOffset>119641</wp:posOffset>
              </wp:positionV>
              <wp:extent cx="529839" cy="299103"/>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39" cy="299103"/>
                      </a:xfrm>
                      <a:prstGeom prst="rect">
                        <a:avLst/>
                      </a:prstGeom>
                      <a:noFill/>
                      <a:ln w="9525">
                        <a:noFill/>
                        <a:miter lim="800000"/>
                        <a:headEnd/>
                        <a:tailEnd/>
                      </a:ln>
                    </wps:spPr>
                    <wps:txbx>
                      <w:txbxContent>
                        <w:p w14:paraId="3E451BCA" w14:textId="13FDE7F1"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A74EF9">
                            <w:rPr>
                              <w:noProof/>
                              <w:color w:val="FFFFFF" w:themeColor="background1"/>
                            </w:rPr>
                            <w:t>1</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1" id="_x0000_t202" coordsize="21600,21600" o:spt="202" path="m,l,21600r21600,l21600,xe">
              <v:stroke joinstyle="miter"/>
              <v:path gradientshapeok="t" o:connecttype="rect"/>
            </v:shapetype>
            <v:shape id="_x0000_s1030" type="#_x0000_t202" style="position:absolute;margin-left:524.9pt;margin-top:9.4pt;width:41.7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" filled="f" stroked="f">
              <v:textbox>
                <w:txbxContent>
                  <w:p w14:paraId="3E451BCA" w14:textId="13FDE7F1"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A74EF9">
                      <w:rPr>
                        <w:noProof/>
                        <w:color w:val="FFFFFF" w:themeColor="background1"/>
                      </w:rPr>
                      <w:t>1</w:t>
                    </w:r>
                    <w:r w:rsidRPr="00CB669C">
                      <w:rPr>
                        <w:color w:val="FFFFFF" w:themeColor="background1"/>
                      </w:rPr>
                      <w:fldChar w:fldCharType="end"/>
                    </w:r>
                  </w:p>
                </w:txbxContent>
              </v:textbox>
              <w10:wrap anchorx="margin"/>
            </v:shape>
          </w:pict>
        </mc:Fallback>
      </mc:AlternateContent>
    </w:r>
    <w:r w:rsidR="003448E0">
      <w:rPr>
        <w:noProof/>
      </w:rPr>
      <w:drawing>
        <wp:inline distT="0" distB="0" distL="0" distR="0" wp14:anchorId="3E451BC5" wp14:editId="3E451BC6">
          <wp:extent cx="73152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2FCD" w14:textId="77777777" w:rsidR="00AB72FB" w:rsidRDefault="00AB72FB" w:rsidP="00B92470">
      <w:pPr>
        <w:spacing w:after="0" w:line="240" w:lineRule="auto"/>
      </w:pPr>
      <w:r>
        <w:separator/>
      </w:r>
    </w:p>
  </w:footnote>
  <w:footnote w:type="continuationSeparator" w:id="0">
    <w:p w14:paraId="3538BFBC" w14:textId="77777777" w:rsidR="00AB72FB" w:rsidRDefault="00AB72FB" w:rsidP="00B9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846"/>
    <w:multiLevelType w:val="hybridMultilevel"/>
    <w:tmpl w:val="ADD0A7F4"/>
    <w:lvl w:ilvl="0" w:tplc="72328932">
      <w:numFmt w:val="bullet"/>
      <w:lvlText w:val="•"/>
      <w:lvlJc w:val="left"/>
      <w:pPr>
        <w:ind w:left="720" w:hanging="360"/>
      </w:pPr>
      <w:rPr>
        <w:rFonts w:ascii="Auto 1" w:eastAsia="SimSun" w:hAnsi="Auto 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34C34"/>
    <w:multiLevelType w:val="hybridMultilevel"/>
    <w:tmpl w:val="49D858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AAF7CE1"/>
    <w:multiLevelType w:val="hybridMultilevel"/>
    <w:tmpl w:val="21287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345D1A"/>
    <w:multiLevelType w:val="hybridMultilevel"/>
    <w:tmpl w:val="DE724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512B33"/>
    <w:multiLevelType w:val="hybridMultilevel"/>
    <w:tmpl w:val="1036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3F27C5"/>
    <w:multiLevelType w:val="hybridMultilevel"/>
    <w:tmpl w:val="B15C886A"/>
    <w:lvl w:ilvl="0" w:tplc="72328932">
      <w:numFmt w:val="bullet"/>
      <w:lvlText w:val="•"/>
      <w:lvlJc w:val="left"/>
      <w:pPr>
        <w:ind w:left="1440" w:hanging="360"/>
      </w:pPr>
      <w:rPr>
        <w:rFonts w:ascii="Auto 1" w:eastAsia="SimSun" w:hAnsi="Auto 1"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02833"/>
    <w:rsid w:val="00126464"/>
    <w:rsid w:val="00160B34"/>
    <w:rsid w:val="0018294B"/>
    <w:rsid w:val="001B172A"/>
    <w:rsid w:val="001B3190"/>
    <w:rsid w:val="001D272A"/>
    <w:rsid w:val="001D7CB9"/>
    <w:rsid w:val="00221EBD"/>
    <w:rsid w:val="00240D0C"/>
    <w:rsid w:val="0026057E"/>
    <w:rsid w:val="0028072B"/>
    <w:rsid w:val="00292B2F"/>
    <w:rsid w:val="002D1A8B"/>
    <w:rsid w:val="002F243D"/>
    <w:rsid w:val="0033012E"/>
    <w:rsid w:val="003448E0"/>
    <w:rsid w:val="00434A29"/>
    <w:rsid w:val="004445B8"/>
    <w:rsid w:val="00527EA5"/>
    <w:rsid w:val="0058459C"/>
    <w:rsid w:val="005B5016"/>
    <w:rsid w:val="005B782C"/>
    <w:rsid w:val="00616AAF"/>
    <w:rsid w:val="006A6983"/>
    <w:rsid w:val="006C4855"/>
    <w:rsid w:val="006E2842"/>
    <w:rsid w:val="006F6B10"/>
    <w:rsid w:val="007725A8"/>
    <w:rsid w:val="00824FB0"/>
    <w:rsid w:val="00885BBD"/>
    <w:rsid w:val="00891C72"/>
    <w:rsid w:val="008D1BD7"/>
    <w:rsid w:val="00956872"/>
    <w:rsid w:val="009A1F45"/>
    <w:rsid w:val="009B1AF0"/>
    <w:rsid w:val="009D4894"/>
    <w:rsid w:val="00A360E2"/>
    <w:rsid w:val="00A67F7D"/>
    <w:rsid w:val="00A74EF9"/>
    <w:rsid w:val="00AB72FB"/>
    <w:rsid w:val="00AC48FD"/>
    <w:rsid w:val="00AC5747"/>
    <w:rsid w:val="00B65351"/>
    <w:rsid w:val="00B8556D"/>
    <w:rsid w:val="00B92470"/>
    <w:rsid w:val="00BC50A0"/>
    <w:rsid w:val="00BC6F22"/>
    <w:rsid w:val="00C17C7F"/>
    <w:rsid w:val="00CB669C"/>
    <w:rsid w:val="00D13901"/>
    <w:rsid w:val="00D27616"/>
    <w:rsid w:val="00D3337C"/>
    <w:rsid w:val="00D36909"/>
    <w:rsid w:val="00D764E8"/>
    <w:rsid w:val="00DA4A0D"/>
    <w:rsid w:val="00E05DD2"/>
    <w:rsid w:val="00E119A0"/>
    <w:rsid w:val="00E66B83"/>
    <w:rsid w:val="00E9714C"/>
    <w:rsid w:val="00F44683"/>
    <w:rsid w:val="00F75003"/>
    <w:rsid w:val="00FA369C"/>
    <w:rsid w:val="00FC365B"/>
    <w:rsid w:val="00FE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1B87"/>
  <w15:docId w15:val="{AD1B25CB-2636-48BE-8819-70FBC225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iPriority w:val="99"/>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character" w:styleId="Hyperlink">
    <w:name w:val="Hyperlink"/>
    <w:basedOn w:val="DefaultParagraphFont"/>
    <w:uiPriority w:val="99"/>
    <w:unhideWhenUsed/>
    <w:rsid w:val="00E119A0"/>
    <w:rPr>
      <w:color w:val="0000FF" w:themeColor="hyperlink"/>
      <w:u w:val="single"/>
    </w:rPr>
  </w:style>
  <w:style w:type="paragraph" w:styleId="ListParagraph">
    <w:name w:val="List Paragraph"/>
    <w:basedOn w:val="Normal"/>
    <w:uiPriority w:val="34"/>
    <w:qFormat/>
    <w:rsid w:val="00E119A0"/>
    <w:pPr>
      <w:spacing w:after="0" w:line="240" w:lineRule="auto"/>
      <w:ind w:left="720"/>
      <w:contextualSpacing/>
    </w:pPr>
    <w:rPr>
      <w:rFonts w:ascii="Calibri" w:eastAsia="SimSun" w:hAnsi="Calibri" w:cs="Times New Roman"/>
    </w:rPr>
  </w:style>
  <w:style w:type="table" w:styleId="TableGrid">
    <w:name w:val="Table Grid"/>
    <w:basedOn w:val="TableNormal"/>
    <w:uiPriority w:val="99"/>
    <w:rsid w:val="00F75003"/>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90635">
      <w:bodyDiv w:val="1"/>
      <w:marLeft w:val="0"/>
      <w:marRight w:val="0"/>
      <w:marTop w:val="0"/>
      <w:marBottom w:val="0"/>
      <w:divBdr>
        <w:top w:val="none" w:sz="0" w:space="0" w:color="auto"/>
        <w:left w:val="none" w:sz="0" w:space="0" w:color="auto"/>
        <w:bottom w:val="none" w:sz="0" w:space="0" w:color="auto"/>
        <w:right w:val="none" w:sz="0" w:space="0" w:color="auto"/>
      </w:divBdr>
    </w:div>
    <w:div w:id="20733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en.wikipedia.org/wiki/Royal_Canadian_Air_Force" TargetMode="External"/><Relationship Id="rId3" Type="http://schemas.openxmlformats.org/officeDocument/2006/relationships/customXml" Target="../customXml/item3.xml"/><Relationship Id="rId21" Type="http://schemas.openxmlformats.org/officeDocument/2006/relationships/hyperlink" Target="mailto:internationalworkforce@georgiancollege.c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eorgiancollege.ca/connect/campuses/owensound/"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en.wikipedia.org/wiki/Kingston,_Ontari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n.wikipedia.org/wiki/Canadian_For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5.xml><?xml version="1.0" encoding="utf-8"?>
<?mso-contentType ?>
<SharedContentType xmlns="Microsoft.SharePoint.Taxonomy.ContentTypeSync" SourceId="8d3f8507-6f0b-42df-952e-2114314e51d2" ContentTypeId="0x010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B7133510-939F-4581-8BE5-A7F433579178}">
  <ds:schemaRefs>
    <ds:schemaRef ds:uri="http://schemas.microsoft.com/sharepoint/v3/contenttype/forms"/>
  </ds:schemaRefs>
</ds:datastoreItem>
</file>

<file path=customXml/itemProps2.xml><?xml version="1.0" encoding="utf-8"?>
<ds:datastoreItem xmlns:ds="http://schemas.openxmlformats.org/officeDocument/2006/customXml" ds:itemID="{77E79959-011D-4942-AD18-CDC685B1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07062-FCBA-4974-9A3A-2676C95BB2F0}">
  <ds:schemaRefs>
    <ds:schemaRef ds:uri="office.server.policy"/>
  </ds:schemaRefs>
</ds:datastoreItem>
</file>

<file path=customXml/itemProps4.xml><?xml version="1.0" encoding="utf-8"?>
<ds:datastoreItem xmlns:ds="http://schemas.openxmlformats.org/officeDocument/2006/customXml" ds:itemID="{03DD5477-369A-48FE-BE1B-86E1CC37A13E}">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5.xml><?xml version="1.0" encoding="utf-8"?>
<ds:datastoreItem xmlns:ds="http://schemas.openxmlformats.org/officeDocument/2006/customXml" ds:itemID="{2F5F49AC-4BF6-4733-8006-29F759E3D16F}">
  <ds:schemaRefs>
    <ds:schemaRef ds:uri="Microsoft.SharePoint.Taxonomy.ContentTypeSync"/>
  </ds:schemaRefs>
</ds:datastoreItem>
</file>

<file path=customXml/itemProps6.xml><?xml version="1.0" encoding="utf-8"?>
<ds:datastoreItem xmlns:ds="http://schemas.openxmlformats.org/officeDocument/2006/customXml" ds:itemID="{95326C8E-541A-42CC-9DB9-1DF7486A1A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Carley.Panzer@GeorgianCollege.ca</dc:creator>
  <cp:keywords>Marketing and Communications</cp:keywords>
  <cp:lastModifiedBy>Siddhant Taneja</cp:lastModifiedBy>
  <cp:revision>3</cp:revision>
  <cp:lastPrinted>2018-04-16T03:31:00Z</cp:lastPrinted>
  <dcterms:created xsi:type="dcterms:W3CDTF">2018-06-11T17:05:00Z</dcterms:created>
  <dcterms:modified xsi:type="dcterms:W3CDTF">2018-06-11T19:30:00Z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