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Thursday</w:t>
            </w:r>
            <w:r w:rsidR="00964F66">
              <w:t xml:space="preserve"> June 15, 2017</w:t>
            </w:r>
            <w:bookmarkStart w:id="0" w:name="_GoBack"/>
            <w:bookmarkEnd w:id="0"/>
            <w:r w:rsidR="00494C2D">
              <w:t xml:space="preserve"> </w:t>
            </w:r>
          </w:p>
          <w:p w:rsidR="002878B1" w:rsidRDefault="001E680B">
            <w:r>
              <w:t xml:space="preserve">Time: </w:t>
            </w:r>
            <w:r w:rsidR="00494C2D">
              <w:t xml:space="preserve">3:00 P.M. to 4:00 P.M. </w:t>
            </w:r>
          </w:p>
        </w:tc>
        <w:tc>
          <w:tcPr>
            <w:tcW w:w="6108" w:type="dxa"/>
          </w:tcPr>
          <w:p w:rsidR="002878B1" w:rsidRDefault="002878B1" w:rsidP="009E35F9">
            <w:pPr>
              <w:jc w:val="right"/>
            </w:pPr>
            <w:r>
              <w:t xml:space="preserve">Location: </w:t>
            </w:r>
            <w:r w:rsidR="009E35F9">
              <w:t>A253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Alex Blandford </w:t>
            </w:r>
            <w:r>
              <w:tab/>
              <w:t>Director</w:t>
            </w:r>
          </w:p>
          <w:p w:rsidR="00B95206" w:rsidRDefault="00B95206" w:rsidP="00B95206">
            <w:pPr>
              <w:tabs>
                <w:tab w:val="left" w:pos="4369"/>
              </w:tabs>
              <w:ind w:left="319"/>
            </w:pPr>
            <w:r>
              <w:t xml:space="preserve">Amiee Conklin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BF3798">
            <w:pPr>
              <w:tabs>
                <w:tab w:val="left" w:pos="319"/>
                <w:tab w:val="left" w:pos="4369"/>
              </w:tabs>
              <w:ind w:left="319"/>
            </w:pPr>
            <w:r>
              <w:t xml:space="preserve">Shannon Kelly </w:t>
            </w:r>
            <w:r>
              <w:tab/>
              <w:t>VP Internal Relations</w:t>
            </w:r>
            <w:r>
              <w:br/>
            </w:r>
            <w:proofErr w:type="spellStart"/>
            <w:r>
              <w:t>Shivani</w:t>
            </w:r>
            <w:proofErr w:type="spellEnd"/>
            <w:r>
              <w:t xml:space="preserve"> </w:t>
            </w:r>
            <w:proofErr w:type="spellStart"/>
            <w:r>
              <w:t>Talati</w:t>
            </w:r>
            <w:proofErr w:type="spellEnd"/>
            <w:r>
              <w:t xml:space="preserve"> </w:t>
            </w:r>
            <w:r>
              <w:tab/>
              <w:t>Director</w:t>
            </w:r>
          </w:p>
        </w:tc>
      </w:tr>
      <w:tr w:rsidR="00D24617" w:rsidTr="001E680B">
        <w:tc>
          <w:tcPr>
            <w:tcW w:w="9775" w:type="dxa"/>
            <w:gridSpan w:val="2"/>
          </w:tcPr>
          <w:p w:rsidR="00D24617" w:rsidRDefault="00065BD4">
            <w:r>
              <w:t>Regrets</w:t>
            </w:r>
            <w:r w:rsidR="00D24617">
              <w:t>:</w:t>
            </w:r>
          </w:p>
          <w:p w:rsidR="009E35F9" w:rsidRDefault="009E35F9" w:rsidP="009E35F9">
            <w:pPr>
              <w:tabs>
                <w:tab w:val="left" w:pos="4369"/>
              </w:tabs>
              <w:ind w:left="319"/>
            </w:pPr>
            <w:r>
              <w:t xml:space="preserve">Anushka </w:t>
            </w:r>
            <w:proofErr w:type="spellStart"/>
            <w:r>
              <w:t>Angurala</w:t>
            </w:r>
            <w:proofErr w:type="spellEnd"/>
            <w:r>
              <w:t xml:space="preserve"> </w:t>
            </w:r>
            <w:r>
              <w:tab/>
              <w:t>Director</w:t>
            </w:r>
          </w:p>
          <w:p w:rsidR="009E35F9" w:rsidRDefault="009E35F9" w:rsidP="009E35F9">
            <w:pPr>
              <w:tabs>
                <w:tab w:val="left" w:pos="319"/>
                <w:tab w:val="left" w:pos="4369"/>
              </w:tabs>
              <w:ind w:left="319"/>
            </w:pPr>
            <w:proofErr w:type="spellStart"/>
            <w:r>
              <w:t>Darshak</w:t>
            </w:r>
            <w:proofErr w:type="spellEnd"/>
            <w:r>
              <w:t xml:space="preserve"> Patel </w:t>
            </w:r>
            <w:r>
              <w:tab/>
              <w:t>Director</w:t>
            </w:r>
          </w:p>
          <w:p w:rsidR="00D24617" w:rsidRDefault="009E35F9" w:rsidP="009E35F9">
            <w:pPr>
              <w:tabs>
                <w:tab w:val="left" w:pos="319"/>
                <w:tab w:val="left" w:pos="4369"/>
              </w:tabs>
              <w:ind w:left="319"/>
            </w:pPr>
            <w:r>
              <w:t xml:space="preserve">Greg Gill </w:t>
            </w:r>
            <w:r>
              <w:tab/>
              <w:t>Director</w:t>
            </w:r>
          </w:p>
          <w:p w:rsidR="009E35F9" w:rsidRDefault="009E35F9" w:rsidP="009E35F9">
            <w:pPr>
              <w:tabs>
                <w:tab w:val="left" w:pos="319"/>
                <w:tab w:val="left" w:pos="4369"/>
              </w:tabs>
              <w:ind w:left="319"/>
            </w:pPr>
            <w:r>
              <w:t xml:space="preserve">Paulo Cardoso </w:t>
            </w:r>
            <w:r>
              <w:tab/>
              <w:t>VP Student Engagement &amp; Communications</w:t>
            </w:r>
          </w:p>
        </w:tc>
      </w:tr>
    </w:tbl>
    <w:p w:rsidR="00BB5006" w:rsidRDefault="00BB5006"/>
    <w:tbl>
      <w:tblPr>
        <w:tblStyle w:val="TableGrid"/>
        <w:tblW w:w="9787" w:type="dxa"/>
        <w:tblInd w:w="828" w:type="dxa"/>
        <w:tblLook w:val="04A0" w:firstRow="1" w:lastRow="0" w:firstColumn="1" w:lastColumn="0" w:noHBand="0" w:noVBand="1"/>
      </w:tblPr>
      <w:tblGrid>
        <w:gridCol w:w="7086"/>
        <w:gridCol w:w="2701"/>
      </w:tblGrid>
      <w:tr w:rsidR="005952DE" w:rsidTr="005952DE">
        <w:tc>
          <w:tcPr>
            <w:tcW w:w="9787" w:type="dxa"/>
            <w:gridSpan w:val="2"/>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gridSpan w:val="2"/>
          </w:tcPr>
          <w:p w:rsidR="005952DE" w:rsidRDefault="005952DE" w:rsidP="003027B2">
            <w:r>
              <w:rPr>
                <w:b/>
              </w:rPr>
              <w:t xml:space="preserve">Meeting called to order: </w:t>
            </w:r>
            <w:r w:rsidR="00B51BD4">
              <w:rPr>
                <w:b/>
              </w:rPr>
              <w:t>3:03</w:t>
            </w:r>
          </w:p>
        </w:tc>
      </w:tr>
      <w:tr w:rsidR="005952DE" w:rsidTr="005952DE">
        <w:tc>
          <w:tcPr>
            <w:tcW w:w="9787" w:type="dxa"/>
            <w:gridSpan w:val="2"/>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E82677" w:rsidP="00B43E6D">
            <w:pPr>
              <w:pStyle w:val="ListParagraph"/>
              <w:numPr>
                <w:ilvl w:val="2"/>
                <w:numId w:val="4"/>
              </w:numPr>
            </w:pPr>
            <w:r>
              <w:t>Shannon - Abstention</w:t>
            </w:r>
          </w:p>
        </w:tc>
      </w:tr>
      <w:tr w:rsidR="005952DE" w:rsidTr="005952DE">
        <w:tc>
          <w:tcPr>
            <w:tcW w:w="9787" w:type="dxa"/>
            <w:gridSpan w:val="2"/>
          </w:tcPr>
          <w:p w:rsidR="005952DE" w:rsidRDefault="005952DE" w:rsidP="00B43E6D">
            <w:r>
              <w:rPr>
                <w:b/>
              </w:rPr>
              <w:t>Acceptance of Agenda:</w:t>
            </w:r>
          </w:p>
          <w:p w:rsidR="005952DE" w:rsidRDefault="00B51BD4" w:rsidP="00B43E6D">
            <w:pPr>
              <w:pStyle w:val="ListParagraph"/>
              <w:numPr>
                <w:ilvl w:val="0"/>
                <w:numId w:val="1"/>
              </w:numPr>
            </w:pPr>
            <w:r>
              <w:t>Amendment: OCMC</w:t>
            </w:r>
          </w:p>
        </w:tc>
      </w:tr>
      <w:tr w:rsidR="005952DE" w:rsidTr="005952DE">
        <w:tc>
          <w:tcPr>
            <w:tcW w:w="9787" w:type="dxa"/>
            <w:gridSpan w:val="2"/>
          </w:tcPr>
          <w:p w:rsidR="005952DE" w:rsidRDefault="005952DE" w:rsidP="00B43E6D">
            <w:r>
              <w:rPr>
                <w:b/>
              </w:rPr>
              <w:t xml:space="preserve">Meeting closed at: </w:t>
            </w:r>
            <w:r w:rsidR="00E82677">
              <w:rPr>
                <w:b/>
              </w:rPr>
              <w:t>4:16</w:t>
            </w:r>
          </w:p>
        </w:tc>
      </w:tr>
      <w:tr w:rsidR="005952DE" w:rsidTr="005952DE">
        <w:tc>
          <w:tcPr>
            <w:tcW w:w="9787" w:type="dxa"/>
            <w:gridSpan w:val="2"/>
          </w:tcPr>
          <w:p w:rsidR="005952DE" w:rsidRDefault="005952DE" w:rsidP="009E35F9">
            <w:r>
              <w:rPr>
                <w:b/>
              </w:rPr>
              <w:t xml:space="preserve">Next meeting is </w:t>
            </w:r>
            <w:r w:rsidR="009E35F9">
              <w:rPr>
                <w:b/>
              </w:rPr>
              <w:t>June 22,</w:t>
            </w:r>
            <w:r>
              <w:rPr>
                <w:b/>
              </w:rPr>
              <w:t xml:space="preserve"> 2017 in room K323</w:t>
            </w:r>
          </w:p>
        </w:tc>
      </w:tr>
      <w:tr w:rsidR="00E82677" w:rsidTr="00A12064">
        <w:tc>
          <w:tcPr>
            <w:tcW w:w="7086" w:type="dxa"/>
            <w:shd w:val="clear" w:color="auto" w:fill="002060"/>
          </w:tcPr>
          <w:p w:rsidR="00E82677" w:rsidRPr="005952DE" w:rsidRDefault="00E82677" w:rsidP="00A12064">
            <w:pPr>
              <w:jc w:val="center"/>
              <w:rPr>
                <w:b/>
              </w:rPr>
            </w:pPr>
            <w:r w:rsidRPr="005952DE">
              <w:rPr>
                <w:b/>
              </w:rPr>
              <w:t>Guest Speakers/Presenters</w:t>
            </w:r>
          </w:p>
        </w:tc>
        <w:tc>
          <w:tcPr>
            <w:tcW w:w="2701" w:type="dxa"/>
            <w:shd w:val="clear" w:color="auto" w:fill="002060"/>
          </w:tcPr>
          <w:p w:rsidR="00E82677" w:rsidRPr="005952DE" w:rsidRDefault="00E82677" w:rsidP="00A12064">
            <w:pPr>
              <w:jc w:val="center"/>
              <w:rPr>
                <w:b/>
              </w:rPr>
            </w:pPr>
            <w:r w:rsidRPr="005952DE">
              <w:rPr>
                <w:b/>
              </w:rPr>
              <w:t>Presenter</w:t>
            </w:r>
          </w:p>
        </w:tc>
      </w:tr>
      <w:tr w:rsidR="00E82677" w:rsidTr="00A12064">
        <w:tc>
          <w:tcPr>
            <w:tcW w:w="7086" w:type="dxa"/>
          </w:tcPr>
          <w:p w:rsidR="00E82677" w:rsidRPr="00E82677" w:rsidRDefault="00E82677" w:rsidP="00A12064">
            <w:pPr>
              <w:rPr>
                <w:b/>
              </w:rPr>
            </w:pPr>
            <w:r w:rsidRPr="00E82677">
              <w:rPr>
                <w:b/>
              </w:rPr>
              <w:t>OCMC</w:t>
            </w:r>
          </w:p>
          <w:p w:rsidR="00E82677" w:rsidRDefault="00E82677" w:rsidP="00A12064">
            <w:pPr>
              <w:pStyle w:val="ListParagraph"/>
              <w:numPr>
                <w:ilvl w:val="0"/>
                <w:numId w:val="1"/>
              </w:numPr>
            </w:pPr>
            <w:r>
              <w:t>See attached presentation</w:t>
            </w:r>
          </w:p>
          <w:p w:rsidR="00E82677" w:rsidRDefault="00E82677" w:rsidP="00E82677">
            <w:pPr>
              <w:pStyle w:val="ListParagraph"/>
              <w:numPr>
                <w:ilvl w:val="0"/>
                <w:numId w:val="1"/>
              </w:numPr>
            </w:pPr>
            <w:r>
              <w:t>Would like to have an answer by the end of June</w:t>
            </w:r>
          </w:p>
          <w:p w:rsidR="00E82677" w:rsidRDefault="00E82677" w:rsidP="00E82677">
            <w:pPr>
              <w:pStyle w:val="ListParagraph"/>
              <w:numPr>
                <w:ilvl w:val="0"/>
                <w:numId w:val="1"/>
              </w:numPr>
            </w:pPr>
            <w:r>
              <w:t xml:space="preserve">Is there an opportunity to save money by separating staff and student budgets </w:t>
            </w:r>
          </w:p>
          <w:p w:rsidR="00E82677" w:rsidRDefault="00E82677" w:rsidP="00E82677">
            <w:pPr>
              <w:pStyle w:val="ListParagraph"/>
              <w:numPr>
                <w:ilvl w:val="0"/>
                <w:numId w:val="1"/>
              </w:numPr>
            </w:pPr>
            <w:r>
              <w:t>Students have been training since February</w:t>
            </w:r>
          </w:p>
        </w:tc>
        <w:tc>
          <w:tcPr>
            <w:tcW w:w="2701" w:type="dxa"/>
          </w:tcPr>
          <w:p w:rsidR="00E82677" w:rsidRPr="00E82677" w:rsidRDefault="00E82677" w:rsidP="00A12064">
            <w:pPr>
              <w:jc w:val="center"/>
              <w:rPr>
                <w:b/>
              </w:rPr>
            </w:pPr>
            <w:r w:rsidRPr="00E82677">
              <w:rPr>
                <w:b/>
              </w:rPr>
              <w:t>Edwin</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9E35F9" w:rsidP="00BF3798">
            <w:r>
              <w:rPr>
                <w:b/>
              </w:rPr>
              <w:t>Land Acknowledgment</w:t>
            </w:r>
          </w:p>
          <w:p w:rsidR="00955A63" w:rsidRDefault="00E82677" w:rsidP="000F75BC">
            <w:pPr>
              <w:pStyle w:val="ListParagraph"/>
              <w:numPr>
                <w:ilvl w:val="0"/>
                <w:numId w:val="1"/>
              </w:numPr>
            </w:pPr>
            <w:r>
              <w:t>Would like to purchase wooden plaque (similar to what the Georgina College strategy is on) for the office wall by the awards</w:t>
            </w:r>
          </w:p>
          <w:p w:rsidR="00E82677" w:rsidRDefault="00E82677" w:rsidP="000F75BC">
            <w:pPr>
              <w:pStyle w:val="ListParagraph"/>
              <w:numPr>
                <w:ilvl w:val="0"/>
                <w:numId w:val="1"/>
              </w:numPr>
            </w:pPr>
            <w:r>
              <w:t xml:space="preserve">Will cost around $55 before tax. </w:t>
            </w:r>
          </w:p>
          <w:p w:rsidR="00E82677" w:rsidRDefault="006F6C04" w:rsidP="00E82677">
            <w:r>
              <w:lastRenderedPageBreak/>
              <w:t>Motion Passed # 2017-06-08</w:t>
            </w:r>
            <w:r w:rsidR="00E82677">
              <w:t>-04</w:t>
            </w:r>
          </w:p>
        </w:tc>
        <w:tc>
          <w:tcPr>
            <w:tcW w:w="2701" w:type="dxa"/>
          </w:tcPr>
          <w:p w:rsidR="00955A63" w:rsidRPr="009E35F9" w:rsidRDefault="009E35F9" w:rsidP="00BC204A">
            <w:pPr>
              <w:jc w:val="center"/>
              <w:rPr>
                <w:b/>
              </w:rPr>
            </w:pPr>
            <w:r w:rsidRPr="009E35F9">
              <w:rPr>
                <w:b/>
              </w:rPr>
              <w:lastRenderedPageBreak/>
              <w:t xml:space="preserve">Kavisha </w:t>
            </w:r>
          </w:p>
        </w:tc>
      </w:tr>
      <w:tr w:rsidR="00955A63" w:rsidTr="000F75BC">
        <w:tc>
          <w:tcPr>
            <w:tcW w:w="7086" w:type="dxa"/>
          </w:tcPr>
          <w:p w:rsidR="00BF3798" w:rsidRDefault="009E35F9" w:rsidP="00BF3798">
            <w:r>
              <w:rPr>
                <w:b/>
              </w:rPr>
              <w:t xml:space="preserve">GCSA Budget </w:t>
            </w:r>
          </w:p>
          <w:p w:rsidR="00955A63" w:rsidRDefault="006F6C04" w:rsidP="000F75BC">
            <w:pPr>
              <w:pStyle w:val="ListParagraph"/>
              <w:numPr>
                <w:ilvl w:val="0"/>
                <w:numId w:val="1"/>
              </w:numPr>
            </w:pPr>
            <w:r>
              <w:t>Please see attached budget</w:t>
            </w:r>
          </w:p>
          <w:p w:rsidR="006F6C04" w:rsidRDefault="006F6C04" w:rsidP="000F75BC">
            <w:pPr>
              <w:pStyle w:val="ListParagraph"/>
              <w:numPr>
                <w:ilvl w:val="0"/>
                <w:numId w:val="1"/>
              </w:numPr>
            </w:pPr>
            <w:r>
              <w:t>All finances must get reported to Jake if they are from the 100351 line</w:t>
            </w:r>
          </w:p>
          <w:p w:rsidR="006F6C04" w:rsidRDefault="006F6C04" w:rsidP="000F75BC">
            <w:pPr>
              <w:pStyle w:val="ListParagraph"/>
              <w:numPr>
                <w:ilvl w:val="0"/>
                <w:numId w:val="1"/>
              </w:numPr>
            </w:pPr>
            <w:r>
              <w:t xml:space="preserve">Reimbursements can occur through accounting or travel and reimbursement form with approved manager signature </w:t>
            </w:r>
          </w:p>
          <w:p w:rsidR="006F6C04" w:rsidRDefault="006F6C04" w:rsidP="000F75BC">
            <w:pPr>
              <w:pStyle w:val="ListParagraph"/>
              <w:numPr>
                <w:ilvl w:val="0"/>
                <w:numId w:val="1"/>
              </w:numPr>
            </w:pPr>
            <w:r>
              <w:t>Please do not make any coupons for purchases. This could lead to fraudulent activities</w:t>
            </w:r>
          </w:p>
          <w:p w:rsidR="006F6C04" w:rsidRDefault="006F6C04" w:rsidP="000F75BC">
            <w:pPr>
              <w:pStyle w:val="ListParagraph"/>
              <w:numPr>
                <w:ilvl w:val="0"/>
                <w:numId w:val="1"/>
              </w:numPr>
            </w:pPr>
            <w:r>
              <w:t>Sheri and GCSA manager can make purchases for you</w:t>
            </w:r>
          </w:p>
          <w:p w:rsidR="006F6C04" w:rsidRDefault="006F6C04" w:rsidP="000F75BC">
            <w:pPr>
              <w:pStyle w:val="ListParagraph"/>
              <w:numPr>
                <w:ilvl w:val="0"/>
                <w:numId w:val="1"/>
              </w:numPr>
            </w:pPr>
            <w:r>
              <w:t xml:space="preserve">We are still investigating the computer purchases </w:t>
            </w:r>
          </w:p>
        </w:tc>
        <w:tc>
          <w:tcPr>
            <w:tcW w:w="2701" w:type="dxa"/>
          </w:tcPr>
          <w:p w:rsidR="00955A63" w:rsidRPr="009E35F9" w:rsidRDefault="009E35F9" w:rsidP="00BC204A">
            <w:pPr>
              <w:jc w:val="center"/>
              <w:rPr>
                <w:b/>
              </w:rPr>
            </w:pPr>
            <w:r w:rsidRPr="009E35F9">
              <w:rPr>
                <w:b/>
              </w:rPr>
              <w:t xml:space="preserve">Jake </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Ongoing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9E35F9" w:rsidP="00BF3798">
            <w:r>
              <w:rPr>
                <w:b/>
              </w:rPr>
              <w:t>Reading Week PD</w:t>
            </w:r>
          </w:p>
          <w:p w:rsidR="00955A63" w:rsidRDefault="00E82677" w:rsidP="000F75BC">
            <w:pPr>
              <w:pStyle w:val="ListParagraph"/>
              <w:numPr>
                <w:ilvl w:val="0"/>
                <w:numId w:val="1"/>
              </w:numPr>
            </w:pPr>
            <w:r>
              <w:t>Update – Sarah, Roman, GHRS Club all confirmed</w:t>
            </w:r>
          </w:p>
          <w:p w:rsidR="00E82677" w:rsidRDefault="00E82677" w:rsidP="000F75BC">
            <w:pPr>
              <w:pStyle w:val="ListParagraph"/>
              <w:numPr>
                <w:ilvl w:val="0"/>
                <w:numId w:val="1"/>
              </w:numPr>
            </w:pPr>
            <w:r>
              <w:t>More money needed for the lunch on Tuesday</w:t>
            </w:r>
          </w:p>
          <w:p w:rsidR="00E82677" w:rsidRDefault="00E82677" w:rsidP="00E82677">
            <w:r>
              <w:t>Motion Passed #2017-06-15</w:t>
            </w:r>
          </w:p>
        </w:tc>
        <w:tc>
          <w:tcPr>
            <w:tcW w:w="2701" w:type="dxa"/>
          </w:tcPr>
          <w:p w:rsidR="00955A63" w:rsidRPr="009E35F9" w:rsidRDefault="009E35F9" w:rsidP="00BC204A">
            <w:pPr>
              <w:jc w:val="center"/>
              <w:rPr>
                <w:b/>
              </w:rPr>
            </w:pPr>
            <w:r w:rsidRPr="009E35F9">
              <w:rPr>
                <w:b/>
              </w:rPr>
              <w:t xml:space="preserve">Jake </w:t>
            </w:r>
          </w:p>
        </w:tc>
      </w:tr>
    </w:tbl>
    <w:p w:rsidR="00955A63" w:rsidRDefault="00955A63"/>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A9" w:rsidRDefault="004A0FA9" w:rsidP="00BB5006">
      <w:pPr>
        <w:spacing w:after="0" w:line="240" w:lineRule="auto"/>
      </w:pPr>
      <w:r>
        <w:separator/>
      </w:r>
    </w:p>
  </w:endnote>
  <w:endnote w:type="continuationSeparator" w:id="0">
    <w:p w:rsidR="004A0FA9" w:rsidRDefault="004A0FA9"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A9" w:rsidRDefault="004A0FA9" w:rsidP="00BB5006">
      <w:pPr>
        <w:spacing w:after="0" w:line="240" w:lineRule="auto"/>
      </w:pPr>
      <w:r>
        <w:separator/>
      </w:r>
    </w:p>
  </w:footnote>
  <w:footnote w:type="continuationSeparator" w:id="0">
    <w:p w:rsidR="004A0FA9" w:rsidRDefault="004A0FA9"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4D6"/>
    <w:multiLevelType w:val="hybridMultilevel"/>
    <w:tmpl w:val="554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1204A4"/>
    <w:rsid w:val="001D4B75"/>
    <w:rsid w:val="001D7701"/>
    <w:rsid w:val="001E680B"/>
    <w:rsid w:val="002878B1"/>
    <w:rsid w:val="002C133A"/>
    <w:rsid w:val="003027B2"/>
    <w:rsid w:val="0038232F"/>
    <w:rsid w:val="0044590D"/>
    <w:rsid w:val="00494C2D"/>
    <w:rsid w:val="004A0FA9"/>
    <w:rsid w:val="005952DE"/>
    <w:rsid w:val="005B57C2"/>
    <w:rsid w:val="005C614F"/>
    <w:rsid w:val="005C7059"/>
    <w:rsid w:val="006E18D6"/>
    <w:rsid w:val="006F6C04"/>
    <w:rsid w:val="007847B3"/>
    <w:rsid w:val="008B7731"/>
    <w:rsid w:val="00954D9C"/>
    <w:rsid w:val="00955A63"/>
    <w:rsid w:val="00964F66"/>
    <w:rsid w:val="00986CB1"/>
    <w:rsid w:val="009D5ECD"/>
    <w:rsid w:val="009E35F9"/>
    <w:rsid w:val="00B51BD4"/>
    <w:rsid w:val="00B95206"/>
    <w:rsid w:val="00BA12F7"/>
    <w:rsid w:val="00BB5006"/>
    <w:rsid w:val="00BC204A"/>
    <w:rsid w:val="00BF3798"/>
    <w:rsid w:val="00C03391"/>
    <w:rsid w:val="00C17C7F"/>
    <w:rsid w:val="00D24617"/>
    <w:rsid w:val="00DE27B0"/>
    <w:rsid w:val="00DF167B"/>
    <w:rsid w:val="00E82677"/>
    <w:rsid w:val="00EA2228"/>
    <w:rsid w:val="00E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C8BB0"/>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6.xml><?xml version="1.0" encoding="utf-8"?>
<?mso-contentType ?>
<SharedContentType xmlns="Microsoft.SharePoint.Taxonomy.ContentTypeSync" SourceId="8d3f8507-6f0b-42df-952e-2114314e51d2" ContentTypeId="0x0101" PreviousValue="false"/>
</file>

<file path=customXml/itemProps1.xml><?xml version="1.0" encoding="utf-8"?>
<ds:datastoreItem xmlns:ds="http://schemas.openxmlformats.org/officeDocument/2006/customXml" ds:itemID="{E177BA2D-3581-4A0E-B750-469AAA6CF0F4}">
  <ds:schemaRefs>
    <ds:schemaRef ds:uri="office.server.policy"/>
  </ds:schemaRefs>
</ds:datastoreItem>
</file>

<file path=customXml/itemProps2.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3.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5.xml><?xml version="1.0" encoding="utf-8"?>
<ds:datastoreItem xmlns:ds="http://schemas.openxmlformats.org/officeDocument/2006/customXml" ds:itemID="{071D27E4-C1BD-401C-AEF3-411B8D47AFF1}">
  <ds:schemaRefs>
    <ds:schemaRef ds:uri="1dc33b59-6e3e-413b-bd09-9935ab8ef54a"/>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sharepoint/v3"/>
    <ds:schemaRef ds:uri="http://schemas.openxmlformats.org/package/2006/metadata/core-properties"/>
  </ds:schemaRefs>
</ds:datastoreItem>
</file>

<file path=customXml/itemProps6.xml><?xml version="1.0" encoding="utf-8"?>
<ds:datastoreItem xmlns:ds="http://schemas.openxmlformats.org/officeDocument/2006/customXml" ds:itemID="{0E6D740F-5295-4153-B6B1-FD44A0FF32F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3</cp:revision>
  <cp:lastPrinted>2017-05-03T15:45:00Z</cp:lastPrinted>
  <dcterms:created xsi:type="dcterms:W3CDTF">2017-06-15T21:23:00Z</dcterms:created>
  <dcterms:modified xsi:type="dcterms:W3CDTF">2017-06-15T21:24:00Z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